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5259D">
      <w:pPr>
        <w:spacing w:line="420" w:lineRule="exact"/>
        <w:jc w:val="left"/>
        <w:rPr>
          <w:rFonts w:hint="eastAsia" w:ascii="黑体" w:hAnsi="黑体" w:eastAsia="黑体"/>
          <w:color w:val="auto"/>
          <w:sz w:val="32"/>
          <w:szCs w:val="32"/>
        </w:rPr>
      </w:pPr>
      <w:r>
        <w:rPr>
          <w:rFonts w:hint="eastAsia" w:ascii="黑体" w:hAnsi="黑体" w:eastAsia="黑体" w:cs="仿宋_GB2312"/>
          <w:color w:val="auto"/>
          <w:sz w:val="32"/>
          <w:szCs w:val="32"/>
        </w:rPr>
        <w:t>附件2</w:t>
      </w:r>
    </w:p>
    <w:p w14:paraId="5C0612AA">
      <w:pPr>
        <w:spacing w:line="540" w:lineRule="exact"/>
        <w:jc w:val="center"/>
        <w:rPr>
          <w:rFonts w:hint="eastAsia" w:ascii="方正小标宋简体" w:eastAsia="方正小标宋简体"/>
          <w:color w:val="auto"/>
          <w:sz w:val="44"/>
          <w:szCs w:val="44"/>
        </w:rPr>
      </w:pPr>
    </w:p>
    <w:p w14:paraId="3EFE7157">
      <w:pPr>
        <w:spacing w:line="540" w:lineRule="exact"/>
        <w:jc w:val="center"/>
        <w:rPr>
          <w:rFonts w:hint="eastAsia" w:ascii="方正小标宋简体" w:eastAsia="方正小标宋简体"/>
          <w:color w:val="auto"/>
          <w:sz w:val="44"/>
          <w:szCs w:val="44"/>
        </w:rPr>
      </w:pPr>
    </w:p>
    <w:p w14:paraId="13501B56">
      <w:pPr>
        <w:spacing w:line="540" w:lineRule="exact"/>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广东省科技专家工作站管理办法</w:t>
      </w:r>
      <w:bookmarkEnd w:id="0"/>
    </w:p>
    <w:p w14:paraId="259EC02A">
      <w:pPr>
        <w:spacing w:line="580" w:lineRule="exact"/>
        <w:ind w:firstLine="640" w:firstLineChars="200"/>
        <w:rPr>
          <w:rFonts w:hint="eastAsia" w:ascii="仿宋" w:hAnsi="仿宋" w:eastAsia="仿宋"/>
          <w:color w:val="auto"/>
          <w:sz w:val="32"/>
          <w:szCs w:val="32"/>
        </w:rPr>
      </w:pPr>
    </w:p>
    <w:p w14:paraId="3DC50423">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第一章  总则</w:t>
      </w:r>
    </w:p>
    <w:p w14:paraId="1541B804">
      <w:pPr>
        <w:spacing w:line="400" w:lineRule="exact"/>
        <w:jc w:val="center"/>
        <w:rPr>
          <w:rFonts w:hint="eastAsia" w:ascii="华文中宋" w:hAnsi="华文中宋" w:eastAsia="华文中宋"/>
          <w:color w:val="auto"/>
          <w:sz w:val="32"/>
          <w:szCs w:val="32"/>
        </w:rPr>
      </w:pPr>
    </w:p>
    <w:p w14:paraId="15A3B250">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第一条</w:t>
      </w:r>
      <w:r>
        <w:rPr>
          <w:rFonts w:hint="eastAsia" w:ascii="仿宋" w:hAnsi="仿宋" w:eastAsia="仿宋"/>
          <w:color w:val="auto"/>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14:paraId="75C52490">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第二条</w:t>
      </w:r>
      <w:r>
        <w:rPr>
          <w:rFonts w:hint="eastAsia" w:ascii="仿宋" w:hAnsi="仿宋" w:eastAsia="仿宋"/>
          <w:color w:val="auto"/>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14:paraId="28A7AB07">
      <w:pPr>
        <w:spacing w:line="400" w:lineRule="exact"/>
        <w:ind w:firstLine="640" w:firstLineChars="200"/>
        <w:jc w:val="center"/>
        <w:rPr>
          <w:rFonts w:hint="eastAsia" w:ascii="华文中宋" w:hAnsi="华文中宋" w:eastAsia="华文中宋"/>
          <w:color w:val="auto"/>
          <w:sz w:val="32"/>
          <w:szCs w:val="32"/>
        </w:rPr>
      </w:pPr>
      <w:r>
        <w:rPr>
          <w:rFonts w:hint="eastAsia" w:ascii="仿宋" w:hAnsi="仿宋" w:eastAsia="仿宋"/>
          <w:color w:val="auto"/>
          <w:sz w:val="32"/>
          <w:szCs w:val="32"/>
        </w:rPr>
        <w:br w:type="textWrapping"/>
      </w:r>
      <w:r>
        <w:rPr>
          <w:rFonts w:hint="eastAsia" w:ascii="华文中宋" w:hAnsi="华文中宋" w:eastAsia="华文中宋"/>
          <w:color w:val="auto"/>
          <w:sz w:val="32"/>
          <w:szCs w:val="32"/>
        </w:rPr>
        <w:t>第二章  建站的基本条件</w:t>
      </w:r>
    </w:p>
    <w:p w14:paraId="1583E35F">
      <w:pPr>
        <w:spacing w:line="400" w:lineRule="exact"/>
        <w:ind w:firstLine="640" w:firstLineChars="200"/>
        <w:jc w:val="center"/>
        <w:rPr>
          <w:rFonts w:hint="eastAsia" w:ascii="华文中宋" w:hAnsi="华文中宋" w:eastAsia="华文中宋"/>
          <w:color w:val="auto"/>
          <w:sz w:val="32"/>
          <w:szCs w:val="32"/>
        </w:rPr>
      </w:pPr>
    </w:p>
    <w:p w14:paraId="5DC65826">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第三条</w:t>
      </w:r>
      <w:r>
        <w:rPr>
          <w:rFonts w:hint="eastAsia" w:ascii="仿宋" w:hAnsi="仿宋" w:eastAsia="仿宋"/>
          <w:color w:val="auto"/>
          <w:sz w:val="32"/>
          <w:szCs w:val="32"/>
        </w:rPr>
        <w:t xml:space="preserve">  申请建立广东省科技专家工作站的单位应具备以下条件：</w:t>
      </w:r>
    </w:p>
    <w:p w14:paraId="046F8B0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（一）在广东省境内注册的、具有独立法人资格的单位和组织，且注册年限满1年及以上；</w:t>
      </w:r>
    </w:p>
    <w:p w14:paraId="0C456BF4">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（二）拥有科技人员不少于10人；</w:t>
      </w:r>
    </w:p>
    <w:p w14:paraId="3E98DA7D">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（三）建站方向须与企业经营范围相符，与对应领域的科技专家及其团队签订建站协议或具体项目合作协议，合作期限一般不少于1年。</w:t>
      </w:r>
    </w:p>
    <w:p w14:paraId="0FE11B29">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（四）年度科研投入不低于销售收入总额的1%；</w:t>
      </w:r>
    </w:p>
    <w:p w14:paraId="5760285D">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（五）建站后每年投入工作站运行管理经费不少于5万元；</w:t>
      </w:r>
    </w:p>
    <w:p w14:paraId="1ECDC3E4">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（六）工作站须有相应的办公及研发场所，有专职工作人员，有管理和运行制度及健全的工作机制；</w:t>
      </w:r>
    </w:p>
    <w:p w14:paraId="5B15740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（七）工作站每年度需向业务管理部门提交工作计划和工作总结；</w:t>
      </w:r>
    </w:p>
    <w:p w14:paraId="5C9B5D08">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（八）高新技术企业、龙头企业和建有省级企业技术中心、省级工程研究中心和省级博士工作站的单位优先建站。</w:t>
      </w:r>
    </w:p>
    <w:p w14:paraId="5633AA02">
      <w:pPr>
        <w:spacing w:line="400" w:lineRule="exact"/>
        <w:ind w:firstLine="640" w:firstLineChars="200"/>
        <w:rPr>
          <w:rFonts w:hint="eastAsia" w:ascii="仿宋" w:hAnsi="仿宋" w:eastAsia="仿宋"/>
          <w:color w:val="auto"/>
          <w:sz w:val="32"/>
          <w:szCs w:val="32"/>
        </w:rPr>
      </w:pPr>
    </w:p>
    <w:p w14:paraId="081BCDE4">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第三章  设立及管理</w:t>
      </w:r>
    </w:p>
    <w:p w14:paraId="2C8C9C63">
      <w:pPr>
        <w:spacing w:line="400" w:lineRule="exact"/>
        <w:jc w:val="center"/>
        <w:rPr>
          <w:rFonts w:hint="eastAsia" w:ascii="华文中宋" w:hAnsi="华文中宋" w:eastAsia="华文中宋"/>
          <w:color w:val="auto"/>
          <w:sz w:val="32"/>
          <w:szCs w:val="32"/>
        </w:rPr>
      </w:pPr>
    </w:p>
    <w:p w14:paraId="161BD8A5">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第五条</w:t>
      </w:r>
      <w:r>
        <w:rPr>
          <w:rFonts w:hint="eastAsia" w:ascii="仿宋" w:hAnsi="仿宋" w:eastAsia="仿宋"/>
          <w:color w:val="auto"/>
          <w:sz w:val="32"/>
          <w:szCs w:val="32"/>
        </w:rPr>
        <w:t xml:space="preserve">  省科协对申报材料进行初审，并组织专家进行审核和现场调研，对符合条件的申报单位和组织予以批复确认并颁授牌匾。</w:t>
      </w:r>
    </w:p>
    <w:p w14:paraId="1617A0FC">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第六条</w:t>
      </w:r>
      <w:r>
        <w:rPr>
          <w:rFonts w:hint="eastAsia" w:ascii="仿宋" w:hAnsi="仿宋" w:eastAsia="仿宋"/>
          <w:color w:val="auto"/>
          <w:sz w:val="32"/>
          <w:szCs w:val="32"/>
        </w:rPr>
        <w:t xml:space="preserve">  工作站的业务管理部门是省科协学会学术部，日常工作由广东省科学技术协会事业发展中心（广东科学馆）承担。</w:t>
      </w:r>
    </w:p>
    <w:p w14:paraId="1FADCF14">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第七条</w:t>
      </w:r>
      <w:r>
        <w:rPr>
          <w:rFonts w:hint="eastAsia" w:ascii="仿宋" w:hAnsi="仿宋" w:eastAsia="仿宋"/>
          <w:color w:val="auto"/>
          <w:sz w:val="32"/>
          <w:szCs w:val="32"/>
        </w:rPr>
        <w:t xml:space="preserve">  工作站实行动态管理，三年进行一次考核，主要考核以下内容：</w:t>
      </w:r>
    </w:p>
    <w:p w14:paraId="726FBCC5">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（一）基础保障情况，包括经费保障和科研团队配备情况；</w:t>
      </w:r>
    </w:p>
    <w:p w14:paraId="482FE55B">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（二）管理运行情况，包括制度建设情况、组织管理情况、合作机制、工作站运行管理情况；</w:t>
      </w:r>
    </w:p>
    <w:p w14:paraId="63F2F4E0">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（三）工作成效情况，包括企业创新能力提升、人才培养与引进、科技成果转化、经济效益及社会效益产出等情况；</w:t>
      </w:r>
    </w:p>
    <w:p w14:paraId="441D94C4">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（四）满意度情况，即科技专家对工作站及项目合作满意度。</w:t>
      </w:r>
    </w:p>
    <w:p w14:paraId="0056F54F">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第八条</w:t>
      </w:r>
      <w:r>
        <w:rPr>
          <w:rFonts w:hint="eastAsia" w:ascii="仿宋" w:hAnsi="仿宋" w:eastAsia="仿宋"/>
          <w:color w:val="auto"/>
          <w:sz w:val="32"/>
          <w:szCs w:val="32"/>
        </w:rPr>
        <w:t xml:space="preserve">  考核方式。根据实际情况采用材料考核和实地考查相结合方式进行。</w:t>
      </w:r>
    </w:p>
    <w:p w14:paraId="4BCD978B">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第九条</w:t>
      </w:r>
      <w:r>
        <w:rPr>
          <w:rFonts w:hint="eastAsia" w:ascii="仿宋" w:hAnsi="仿宋" w:eastAsia="仿宋"/>
          <w:color w:val="auto"/>
          <w:sz w:val="32"/>
          <w:szCs w:val="32"/>
        </w:rPr>
        <w:t xml:space="preserve">  考核结果。考核结果分为优秀、合格、不合格三个等次。未按规定参加考核的视为考核不合格。</w:t>
      </w:r>
    </w:p>
    <w:p w14:paraId="6B1E1641">
      <w:pPr>
        <w:spacing w:line="400" w:lineRule="exact"/>
        <w:ind w:firstLine="640" w:firstLineChars="200"/>
        <w:rPr>
          <w:rFonts w:hint="eastAsia" w:ascii="仿宋" w:hAnsi="仿宋" w:eastAsia="仿宋"/>
          <w:color w:val="auto"/>
          <w:sz w:val="32"/>
          <w:szCs w:val="32"/>
        </w:rPr>
      </w:pPr>
    </w:p>
    <w:p w14:paraId="4DDD5351">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第四章  服务保障</w:t>
      </w:r>
    </w:p>
    <w:p w14:paraId="5E43026D">
      <w:pPr>
        <w:spacing w:line="400" w:lineRule="exact"/>
        <w:jc w:val="center"/>
        <w:rPr>
          <w:rFonts w:hint="eastAsia" w:ascii="华文中宋" w:hAnsi="华文中宋" w:eastAsia="华文中宋"/>
          <w:color w:val="auto"/>
          <w:sz w:val="32"/>
          <w:szCs w:val="32"/>
        </w:rPr>
      </w:pPr>
    </w:p>
    <w:p w14:paraId="798DC96D">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第十条</w:t>
      </w:r>
      <w:r>
        <w:rPr>
          <w:rFonts w:hint="eastAsia" w:ascii="仿宋" w:hAnsi="仿宋" w:eastAsia="仿宋"/>
          <w:color w:val="auto"/>
          <w:sz w:val="32"/>
          <w:szCs w:val="32"/>
        </w:rPr>
        <w:t xml:space="preserve">  省科协充分发挥人才智力和组织网络优势，为建站单位提供保障性服务：</w:t>
      </w:r>
    </w:p>
    <w:p w14:paraId="04E76678">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（一）发挥桥梁纽带作用，帮助建站单位与高等院校、科研院所和相关科技社团对接，推荐引进科技专家；</w:t>
      </w:r>
    </w:p>
    <w:p w14:paraId="1F32E2F7">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（二）开展创新方法培训，普及应用创新方法，帮助建站单位培养创新人才；</w:t>
      </w:r>
    </w:p>
    <w:p w14:paraId="0CBCCD8A">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（三）开展科技专家工作站示范交流活动，促进建站单位互相交流，相互学习，共同进步；</w:t>
      </w:r>
    </w:p>
    <w:p w14:paraId="65C688B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（四）组织开展科技交流、项目对接等相关服务。</w:t>
      </w:r>
    </w:p>
    <w:p w14:paraId="0061CE72">
      <w:pPr>
        <w:spacing w:line="400" w:lineRule="exact"/>
        <w:ind w:firstLine="640" w:firstLineChars="200"/>
        <w:rPr>
          <w:rFonts w:hint="eastAsia" w:ascii="仿宋" w:hAnsi="仿宋" w:eastAsia="仿宋"/>
          <w:color w:val="auto"/>
          <w:sz w:val="32"/>
          <w:szCs w:val="32"/>
        </w:rPr>
      </w:pPr>
    </w:p>
    <w:p w14:paraId="236BF7FD">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第五章  撤销和退出机制</w:t>
      </w:r>
    </w:p>
    <w:p w14:paraId="26B24B52">
      <w:pPr>
        <w:spacing w:line="400" w:lineRule="exact"/>
        <w:jc w:val="center"/>
        <w:rPr>
          <w:rFonts w:hint="eastAsia" w:ascii="华文中宋" w:hAnsi="华文中宋" w:eastAsia="华文中宋"/>
          <w:color w:val="auto"/>
          <w:sz w:val="32"/>
          <w:szCs w:val="32"/>
        </w:rPr>
      </w:pPr>
    </w:p>
    <w:p w14:paraId="1631D94A">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第十一条</w:t>
      </w:r>
      <w:r>
        <w:rPr>
          <w:rFonts w:hint="eastAsia" w:ascii="仿宋" w:hAnsi="仿宋" w:eastAsia="仿宋"/>
          <w:color w:val="auto"/>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14:paraId="76350CDE">
      <w:pPr>
        <w:spacing w:line="400" w:lineRule="exact"/>
        <w:ind w:firstLine="640" w:firstLineChars="200"/>
        <w:rPr>
          <w:rFonts w:hint="eastAsia" w:ascii="仿宋" w:hAnsi="仿宋" w:eastAsia="仿宋"/>
          <w:color w:val="auto"/>
          <w:sz w:val="32"/>
          <w:szCs w:val="32"/>
        </w:rPr>
      </w:pPr>
    </w:p>
    <w:p w14:paraId="3613BB41">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第六章  附 则</w:t>
      </w:r>
    </w:p>
    <w:p w14:paraId="692E0516">
      <w:pPr>
        <w:spacing w:line="400" w:lineRule="exact"/>
        <w:jc w:val="center"/>
        <w:rPr>
          <w:rFonts w:hint="eastAsia" w:ascii="华文中宋" w:hAnsi="华文中宋" w:eastAsia="华文中宋"/>
          <w:color w:val="auto"/>
          <w:sz w:val="32"/>
          <w:szCs w:val="32"/>
        </w:rPr>
      </w:pPr>
    </w:p>
    <w:p w14:paraId="3FC15FA3">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第十二条</w:t>
      </w:r>
      <w:r>
        <w:rPr>
          <w:rFonts w:hint="eastAsia" w:ascii="仿宋" w:hAnsi="仿宋" w:eastAsia="仿宋"/>
          <w:color w:val="auto"/>
          <w:sz w:val="32"/>
          <w:szCs w:val="32"/>
        </w:rPr>
        <w:t xml:space="preserve">  本办法自发布之日起施行；  </w:t>
      </w:r>
    </w:p>
    <w:p w14:paraId="38C42A7A">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第十三条</w:t>
      </w:r>
      <w:r>
        <w:rPr>
          <w:rFonts w:hint="eastAsia" w:ascii="仿宋" w:hAnsi="仿宋" w:eastAsia="仿宋"/>
          <w:color w:val="auto"/>
          <w:sz w:val="32"/>
          <w:szCs w:val="32"/>
        </w:rPr>
        <w:t xml:space="preserve">  本办法解释权归省科协。 </w:t>
      </w:r>
    </w:p>
    <w:p w14:paraId="1AE9D361">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65B8021D">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附：“广东省科技专家工作站”申请表</w:t>
      </w:r>
    </w:p>
    <w:p w14:paraId="3FD3B2F2">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 </w:t>
      </w:r>
    </w:p>
    <w:p w14:paraId="41259B19">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 </w:t>
      </w:r>
    </w:p>
    <w:p w14:paraId="7FB6FCE3">
      <w:pPr>
        <w:spacing w:line="360" w:lineRule="exact"/>
        <w:rPr>
          <w:rFonts w:hint="eastAsia" w:ascii="黑体" w:hAnsi="黑体" w:eastAsia="黑体"/>
          <w:color w:val="auto"/>
          <w:sz w:val="32"/>
          <w:szCs w:val="32"/>
        </w:rPr>
      </w:pPr>
      <w:r>
        <w:rPr>
          <w:rFonts w:hint="eastAsia" w:ascii="黑体" w:hAnsi="黑体" w:eastAsia="黑体"/>
          <w:color w:val="auto"/>
          <w:sz w:val="32"/>
          <w:szCs w:val="32"/>
        </w:rPr>
        <w:t>附：</w:t>
      </w:r>
    </w:p>
    <w:p w14:paraId="4ADBB285">
      <w:pPr>
        <w:jc w:val="center"/>
        <w:rPr>
          <w:rFonts w:hint="eastAsia" w:ascii="仿宋_GB2312" w:eastAsia="仿宋_GB2312"/>
          <w:color w:val="auto"/>
          <w:sz w:val="30"/>
          <w:szCs w:val="30"/>
        </w:rPr>
      </w:pPr>
      <w:r>
        <w:rPr>
          <w:rFonts w:hint="eastAsia" w:ascii="方正小标宋简体" w:hAnsi="黑体" w:eastAsia="方正小标宋简体"/>
          <w:color w:val="auto"/>
          <w:sz w:val="44"/>
          <w:szCs w:val="44"/>
        </w:rPr>
        <w:t xml:space="preserve">            </w:t>
      </w:r>
      <w:r>
        <w:rPr>
          <w:rFonts w:hint="eastAsia" w:ascii="仿宋_GB2312" w:eastAsia="仿宋_GB2312"/>
          <w:color w:val="auto"/>
          <w:sz w:val="30"/>
          <w:szCs w:val="30"/>
        </w:rPr>
        <w:t xml:space="preserve">                 </w:t>
      </w:r>
    </w:p>
    <w:p w14:paraId="5A91F4E8">
      <w:pPr>
        <w:jc w:val="center"/>
        <w:rPr>
          <w:rFonts w:hint="eastAsia" w:ascii="仿宋_GB2312" w:eastAsia="仿宋_GB2312"/>
          <w:color w:val="auto"/>
          <w:sz w:val="30"/>
          <w:szCs w:val="30"/>
        </w:rPr>
      </w:pPr>
    </w:p>
    <w:p w14:paraId="43F32AF5">
      <w:pPr>
        <w:jc w:val="center"/>
        <w:rPr>
          <w:rFonts w:hint="eastAsia" w:ascii="仿宋_GB2312" w:eastAsia="仿宋_GB2312"/>
          <w:color w:val="auto"/>
          <w:sz w:val="30"/>
          <w:szCs w:val="30"/>
        </w:rPr>
      </w:pPr>
    </w:p>
    <w:p w14:paraId="42731CBD">
      <w:pPr>
        <w:jc w:val="center"/>
        <w:rPr>
          <w:rFonts w:hint="eastAsia" w:ascii="仿宋_GB2312" w:eastAsia="仿宋_GB2312"/>
          <w:color w:val="auto"/>
          <w:sz w:val="30"/>
          <w:szCs w:val="30"/>
        </w:rPr>
      </w:pPr>
    </w:p>
    <w:p w14:paraId="7DDCC644">
      <w:pPr>
        <w:jc w:val="center"/>
        <w:rPr>
          <w:rFonts w:hint="eastAsia" w:ascii="仿宋_GB2312" w:eastAsia="仿宋_GB2312"/>
          <w:color w:val="auto"/>
          <w:sz w:val="30"/>
          <w:szCs w:val="30"/>
        </w:rPr>
      </w:pPr>
    </w:p>
    <w:p w14:paraId="17343BB9">
      <w:pPr>
        <w:jc w:val="center"/>
        <w:rPr>
          <w:rFonts w:ascii="仿宋_GB2312" w:eastAsia="仿宋_GB2312"/>
          <w:color w:val="auto"/>
          <w:sz w:val="30"/>
          <w:szCs w:val="30"/>
        </w:rPr>
      </w:pPr>
    </w:p>
    <w:p w14:paraId="4ADAD04F">
      <w:pPr>
        <w:jc w:val="center"/>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rPr>
        <w:t>“广东省科技专家工作站”</w:t>
      </w:r>
      <w:r>
        <w:rPr>
          <w:rFonts w:hint="eastAsia" w:ascii="方正小标宋简体" w:hAnsi="黑体" w:eastAsia="方正小标宋简体"/>
          <w:color w:val="auto"/>
          <w:sz w:val="44"/>
          <w:szCs w:val="44"/>
          <w:lang w:val="en-US" w:eastAsia="zh-CN"/>
        </w:rPr>
        <w:t>申报书</w:t>
      </w:r>
    </w:p>
    <w:p w14:paraId="34E1ECA2">
      <w:pPr>
        <w:jc w:val="center"/>
        <w:rPr>
          <w:rFonts w:hint="eastAsia" w:ascii="宋体" w:hAnsi="宋体"/>
          <w:b/>
          <w:bCs/>
          <w:color w:val="auto"/>
          <w:sz w:val="44"/>
          <w:szCs w:val="44"/>
        </w:rPr>
      </w:pPr>
      <w:r>
        <w:rPr>
          <w:rFonts w:hint="eastAsia" w:ascii="宋体" w:hAnsi="宋体"/>
          <w:b/>
          <w:bCs/>
          <w:color w:val="auto"/>
          <w:sz w:val="44"/>
          <w:szCs w:val="44"/>
        </w:rPr>
        <w:t xml:space="preserve"> </w:t>
      </w:r>
    </w:p>
    <w:p w14:paraId="1ADD4E54">
      <w:pPr>
        <w:spacing w:line="600" w:lineRule="auto"/>
        <w:jc w:val="left"/>
        <w:rPr>
          <w:rFonts w:hint="eastAsia" w:ascii="楷体" w:hAnsi="楷体" w:eastAsia="楷体"/>
          <w:b/>
          <w:bCs/>
          <w:color w:val="auto"/>
          <w:sz w:val="36"/>
          <w:szCs w:val="36"/>
        </w:rPr>
      </w:pPr>
      <w:r>
        <w:rPr>
          <w:rFonts w:hint="eastAsia" w:ascii="楷体" w:hAnsi="楷体" w:eastAsia="楷体"/>
          <w:b/>
          <w:bCs/>
          <w:color w:val="auto"/>
          <w:sz w:val="36"/>
          <w:szCs w:val="36"/>
        </w:rPr>
        <w:t xml:space="preserve"> </w:t>
      </w:r>
    </w:p>
    <w:p w14:paraId="402434EC">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申请单位 </w:t>
      </w:r>
      <w:r>
        <w:rPr>
          <w:rFonts w:hint="eastAsia" w:ascii="华文中宋" w:hAnsi="华文中宋" w:eastAsia="华文中宋"/>
          <w:color w:val="auto"/>
          <w:sz w:val="32"/>
          <w:szCs w:val="32"/>
          <w:u w:val="single"/>
        </w:rPr>
        <w:t xml:space="preserve">                    （盖章） </w:t>
      </w:r>
    </w:p>
    <w:p w14:paraId="65B2DBF2">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通信地址 </w:t>
      </w:r>
      <w:r>
        <w:rPr>
          <w:rFonts w:hint="eastAsia" w:ascii="华文中宋" w:hAnsi="华文中宋" w:eastAsia="华文中宋"/>
          <w:color w:val="auto"/>
          <w:sz w:val="32"/>
          <w:szCs w:val="32"/>
          <w:u w:val="single"/>
        </w:rPr>
        <w:t xml:space="preserve">                             </w:t>
      </w:r>
    </w:p>
    <w:p w14:paraId="7018A6CC">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项目</w:t>
      </w:r>
      <w:r>
        <w:rPr>
          <w:rFonts w:hint="eastAsia" w:ascii="华文中宋" w:hAnsi="华文中宋" w:eastAsia="华文中宋"/>
          <w:color w:val="auto"/>
          <w:sz w:val="32"/>
          <w:szCs w:val="32"/>
          <w:lang w:val="en-US" w:eastAsia="zh-CN"/>
        </w:rPr>
        <w:t>联系人</w:t>
      </w:r>
      <w:r>
        <w:rPr>
          <w:rFonts w:hint="eastAsia" w:ascii="华文中宋" w:hAnsi="华文中宋" w:eastAsia="华文中宋"/>
          <w:color w:val="auto"/>
          <w:sz w:val="32"/>
          <w:szCs w:val="32"/>
        </w:rPr>
        <w:t xml:space="preserve"> </w:t>
      </w:r>
      <w:r>
        <w:rPr>
          <w:rFonts w:hint="eastAsia" w:ascii="华文中宋" w:hAnsi="华文中宋" w:eastAsia="华文中宋"/>
          <w:color w:val="auto"/>
          <w:sz w:val="32"/>
          <w:szCs w:val="32"/>
          <w:u w:val="single"/>
        </w:rPr>
        <w:t xml:space="preserve">                           </w:t>
      </w:r>
    </w:p>
    <w:p w14:paraId="53EEC708">
      <w:pPr>
        <w:spacing w:line="600" w:lineRule="auto"/>
        <w:ind w:firstLine="640" w:firstLineChars="200"/>
        <w:jc w:val="left"/>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联系电话 </w:t>
      </w:r>
      <w:r>
        <w:rPr>
          <w:rFonts w:hint="eastAsia" w:ascii="华文中宋" w:hAnsi="华文中宋" w:eastAsia="华文中宋"/>
          <w:color w:val="auto"/>
          <w:sz w:val="32"/>
          <w:szCs w:val="32"/>
          <w:u w:val="single"/>
        </w:rPr>
        <w:t xml:space="preserve">                             </w:t>
      </w:r>
    </w:p>
    <w:p w14:paraId="5C6A6ECD">
      <w:pPr>
        <w:spacing w:line="24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57854232">
      <w:pPr>
        <w:jc w:val="center"/>
        <w:rPr>
          <w:rFonts w:hint="eastAsia" w:ascii="华文中宋" w:hAnsi="华文中宋" w:eastAsia="华文中宋"/>
          <w:color w:val="auto"/>
          <w:sz w:val="32"/>
          <w:szCs w:val="32"/>
        </w:rPr>
      </w:pPr>
    </w:p>
    <w:p w14:paraId="0313134A">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35EABA5C">
      <w:pPr>
        <w:jc w:val="center"/>
        <w:rPr>
          <w:rFonts w:hint="eastAsia" w:ascii="华文中宋" w:hAnsi="华文中宋" w:eastAsia="华文中宋"/>
          <w:color w:val="auto"/>
          <w:sz w:val="32"/>
          <w:szCs w:val="32"/>
        </w:rPr>
      </w:pPr>
    </w:p>
    <w:p w14:paraId="0C842696">
      <w:pPr>
        <w:jc w:val="center"/>
        <w:rPr>
          <w:rFonts w:hint="eastAsia" w:ascii="华文中宋" w:hAnsi="华文中宋" w:eastAsia="华文中宋"/>
          <w:color w:val="auto"/>
          <w:sz w:val="32"/>
          <w:szCs w:val="32"/>
        </w:rPr>
      </w:pPr>
    </w:p>
    <w:p w14:paraId="04DA66CC">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年   月   日</w:t>
      </w:r>
    </w:p>
    <w:p w14:paraId="7CDE295C">
      <w:pPr>
        <w:pStyle w:val="3"/>
        <w:rPr>
          <w:rFonts w:hint="eastAsia" w:ascii="华文中宋" w:hAnsi="华文中宋" w:eastAsia="华文中宋"/>
          <w:color w:val="auto"/>
          <w:sz w:val="32"/>
          <w:szCs w:val="32"/>
        </w:rPr>
      </w:pPr>
    </w:p>
    <w:tbl>
      <w:tblPr>
        <w:tblStyle w:val="4"/>
        <w:tblW w:w="0" w:type="auto"/>
        <w:jc w:val="center"/>
        <w:tblLayout w:type="fixed"/>
        <w:tblCellMar>
          <w:top w:w="0" w:type="dxa"/>
          <w:left w:w="108" w:type="dxa"/>
          <w:bottom w:w="0" w:type="dxa"/>
          <w:right w:w="108" w:type="dxa"/>
        </w:tblCellMar>
      </w:tblPr>
      <w:tblGrid>
        <w:gridCol w:w="1384"/>
        <w:gridCol w:w="851"/>
        <w:gridCol w:w="1615"/>
        <w:gridCol w:w="1220"/>
        <w:gridCol w:w="1410"/>
        <w:gridCol w:w="1362"/>
        <w:gridCol w:w="1878"/>
      </w:tblGrid>
      <w:tr w14:paraId="7BF03174">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64A9B902">
            <w:pPr>
              <w:jc w:val="center"/>
              <w:rPr>
                <w:rFonts w:ascii="仿宋" w:hAnsi="仿宋" w:eastAsia="仿宋"/>
                <w:color w:val="auto"/>
                <w:sz w:val="28"/>
                <w:szCs w:val="28"/>
              </w:rPr>
            </w:pPr>
            <w:r>
              <w:rPr>
                <w:rFonts w:hint="eastAsia" w:ascii="仿宋" w:hAnsi="仿宋" w:eastAsia="仿宋"/>
                <w:color w:val="auto"/>
                <w:sz w:val="28"/>
                <w:szCs w:val="28"/>
              </w:rPr>
              <w:t>单位名称</w:t>
            </w:r>
          </w:p>
        </w:tc>
        <w:tc>
          <w:tcPr>
            <w:tcW w:w="5096" w:type="dxa"/>
            <w:gridSpan w:val="4"/>
            <w:tcBorders>
              <w:top w:val="single" w:color="auto" w:sz="4" w:space="0"/>
              <w:left w:val="nil"/>
              <w:bottom w:val="single" w:color="auto" w:sz="4" w:space="0"/>
              <w:right w:val="single" w:color="auto" w:sz="4" w:space="0"/>
            </w:tcBorders>
            <w:noWrap w:val="0"/>
            <w:vAlign w:val="center"/>
          </w:tcPr>
          <w:p w14:paraId="0748119D">
            <w:pPr>
              <w:jc w:val="center"/>
              <w:rPr>
                <w:rFonts w:ascii="仿宋" w:hAnsi="仿宋" w:eastAsia="仿宋"/>
                <w:color w:val="auto"/>
                <w:sz w:val="28"/>
                <w:szCs w:val="28"/>
              </w:rPr>
            </w:pPr>
            <w:r>
              <w:rPr>
                <w:rFonts w:hint="eastAsia" w:ascii="仿宋" w:hAnsi="仿宋" w:eastAsia="仿宋"/>
                <w:color w:val="auto"/>
                <w:sz w:val="28"/>
                <w:szCs w:val="28"/>
              </w:rPr>
              <w:t xml:space="preserve">                           （盖章）</w:t>
            </w:r>
          </w:p>
        </w:tc>
        <w:tc>
          <w:tcPr>
            <w:tcW w:w="1362" w:type="dxa"/>
            <w:tcBorders>
              <w:top w:val="single" w:color="auto" w:sz="4" w:space="0"/>
              <w:left w:val="nil"/>
              <w:bottom w:val="single" w:color="auto" w:sz="4" w:space="0"/>
              <w:right w:val="single" w:color="auto" w:sz="4" w:space="0"/>
            </w:tcBorders>
            <w:noWrap w:val="0"/>
            <w:vAlign w:val="center"/>
          </w:tcPr>
          <w:p w14:paraId="71D4B43A">
            <w:pPr>
              <w:jc w:val="center"/>
              <w:rPr>
                <w:rFonts w:ascii="仿宋" w:hAnsi="仿宋" w:eastAsia="仿宋"/>
                <w:color w:val="auto"/>
                <w:sz w:val="28"/>
                <w:szCs w:val="28"/>
              </w:rPr>
            </w:pPr>
            <w:r>
              <w:rPr>
                <w:rFonts w:hint="eastAsia" w:ascii="仿宋" w:hAnsi="仿宋" w:eastAsia="仿宋"/>
                <w:color w:val="auto"/>
                <w:sz w:val="28"/>
                <w:szCs w:val="28"/>
              </w:rPr>
              <w:t>法人代表</w:t>
            </w:r>
          </w:p>
        </w:tc>
        <w:tc>
          <w:tcPr>
            <w:tcW w:w="1878" w:type="dxa"/>
            <w:tcBorders>
              <w:top w:val="single" w:color="auto" w:sz="4" w:space="0"/>
              <w:left w:val="nil"/>
              <w:bottom w:val="single" w:color="auto" w:sz="4" w:space="0"/>
              <w:right w:val="single" w:color="auto" w:sz="4" w:space="0"/>
            </w:tcBorders>
            <w:noWrap w:val="0"/>
            <w:vAlign w:val="center"/>
          </w:tcPr>
          <w:p w14:paraId="69905FBC">
            <w:pPr>
              <w:jc w:val="center"/>
              <w:rPr>
                <w:rFonts w:ascii="仿宋" w:hAnsi="仿宋" w:eastAsia="仿宋"/>
                <w:color w:val="auto"/>
                <w:sz w:val="28"/>
                <w:szCs w:val="28"/>
              </w:rPr>
            </w:pPr>
          </w:p>
        </w:tc>
      </w:tr>
      <w:tr w14:paraId="25DDE200">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2539B451">
            <w:pPr>
              <w:spacing w:line="360" w:lineRule="exact"/>
              <w:jc w:val="center"/>
              <w:rPr>
                <w:rFonts w:ascii="仿宋" w:hAnsi="仿宋" w:eastAsia="仿宋"/>
                <w:color w:val="auto"/>
                <w:sz w:val="28"/>
                <w:szCs w:val="28"/>
              </w:rPr>
            </w:pPr>
            <w:r>
              <w:rPr>
                <w:rFonts w:hint="eastAsia" w:ascii="仿宋" w:hAnsi="仿宋" w:eastAsia="仿宋"/>
                <w:color w:val="auto"/>
                <w:sz w:val="28"/>
                <w:szCs w:val="28"/>
              </w:rPr>
              <w:t>地  址</w:t>
            </w:r>
          </w:p>
        </w:tc>
        <w:tc>
          <w:tcPr>
            <w:tcW w:w="5096" w:type="dxa"/>
            <w:gridSpan w:val="4"/>
            <w:tcBorders>
              <w:top w:val="single" w:color="auto" w:sz="4" w:space="0"/>
              <w:left w:val="nil"/>
              <w:bottom w:val="single" w:color="auto" w:sz="4" w:space="0"/>
              <w:right w:val="single" w:color="auto" w:sz="4" w:space="0"/>
            </w:tcBorders>
            <w:noWrap w:val="0"/>
            <w:vAlign w:val="center"/>
          </w:tcPr>
          <w:p w14:paraId="395B680F">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0DCB6134">
            <w:pPr>
              <w:spacing w:line="360" w:lineRule="exact"/>
              <w:jc w:val="center"/>
              <w:rPr>
                <w:rFonts w:ascii="仿宋" w:hAnsi="仿宋" w:eastAsia="仿宋"/>
                <w:color w:val="auto"/>
                <w:sz w:val="28"/>
                <w:szCs w:val="28"/>
              </w:rPr>
            </w:pPr>
            <w:r>
              <w:rPr>
                <w:rFonts w:hint="eastAsia" w:ascii="仿宋" w:hAnsi="仿宋" w:eastAsia="仿宋"/>
                <w:color w:val="auto"/>
                <w:sz w:val="28"/>
                <w:szCs w:val="28"/>
              </w:rPr>
              <w:t>邮  编</w:t>
            </w:r>
          </w:p>
        </w:tc>
        <w:tc>
          <w:tcPr>
            <w:tcW w:w="1878" w:type="dxa"/>
            <w:tcBorders>
              <w:top w:val="single" w:color="auto" w:sz="4" w:space="0"/>
              <w:left w:val="nil"/>
              <w:bottom w:val="single" w:color="auto" w:sz="4" w:space="0"/>
              <w:right w:val="single" w:color="auto" w:sz="4" w:space="0"/>
            </w:tcBorders>
            <w:noWrap w:val="0"/>
            <w:vAlign w:val="center"/>
          </w:tcPr>
          <w:p w14:paraId="4399211A">
            <w:pPr>
              <w:spacing w:line="360" w:lineRule="exact"/>
              <w:rPr>
                <w:rFonts w:ascii="仿宋" w:hAnsi="仿宋" w:eastAsia="仿宋"/>
                <w:color w:val="auto"/>
                <w:sz w:val="28"/>
                <w:szCs w:val="28"/>
              </w:rPr>
            </w:pPr>
          </w:p>
        </w:tc>
      </w:tr>
      <w:tr w14:paraId="467E73AE">
        <w:tblPrEx>
          <w:tblCellMar>
            <w:top w:w="0" w:type="dxa"/>
            <w:left w:w="108" w:type="dxa"/>
            <w:bottom w:w="0" w:type="dxa"/>
            <w:right w:w="108" w:type="dxa"/>
          </w:tblCellMar>
        </w:tblPrEx>
        <w:trPr>
          <w:cantSplit/>
          <w:trHeight w:val="59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14:paraId="69E6BA97">
            <w:pPr>
              <w:spacing w:line="3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p>
          <w:p w14:paraId="44C358B3">
            <w:pPr>
              <w:spacing w:line="360" w:lineRule="exact"/>
              <w:jc w:val="center"/>
              <w:rPr>
                <w:rFonts w:ascii="仿宋" w:hAnsi="仿宋" w:eastAsia="仿宋"/>
                <w:color w:val="auto"/>
                <w:sz w:val="28"/>
                <w:szCs w:val="28"/>
              </w:rPr>
            </w:pPr>
            <w:r>
              <w:rPr>
                <w:rFonts w:hint="eastAsia" w:ascii="仿宋" w:hAnsi="仿宋" w:eastAsia="仿宋"/>
                <w:color w:val="auto"/>
                <w:sz w:val="28"/>
                <w:szCs w:val="28"/>
                <w:lang w:val="en-US" w:eastAsia="zh-CN"/>
              </w:rPr>
              <w:t>负责</w:t>
            </w:r>
            <w:r>
              <w:rPr>
                <w:rFonts w:hint="eastAsia" w:ascii="仿宋" w:hAnsi="仿宋" w:eastAsia="仿宋"/>
                <w:color w:val="auto"/>
                <w:sz w:val="28"/>
                <w:szCs w:val="28"/>
              </w:rPr>
              <w:t>人</w:t>
            </w:r>
          </w:p>
        </w:tc>
        <w:tc>
          <w:tcPr>
            <w:tcW w:w="851" w:type="dxa"/>
            <w:tcBorders>
              <w:top w:val="single" w:color="auto" w:sz="4" w:space="0"/>
              <w:left w:val="nil"/>
              <w:bottom w:val="single" w:color="auto" w:sz="4" w:space="0"/>
              <w:right w:val="single" w:color="auto" w:sz="4" w:space="0"/>
            </w:tcBorders>
            <w:noWrap w:val="0"/>
            <w:vAlign w:val="center"/>
          </w:tcPr>
          <w:p w14:paraId="494DB024">
            <w:pPr>
              <w:spacing w:line="360" w:lineRule="exact"/>
              <w:jc w:val="center"/>
              <w:rPr>
                <w:rFonts w:ascii="仿宋" w:hAnsi="仿宋" w:eastAsia="仿宋"/>
                <w:color w:val="auto"/>
                <w:sz w:val="28"/>
                <w:szCs w:val="28"/>
              </w:rPr>
            </w:pPr>
            <w:r>
              <w:rPr>
                <w:rFonts w:hint="eastAsia" w:ascii="仿宋" w:hAnsi="仿宋" w:eastAsia="仿宋"/>
                <w:color w:val="auto"/>
                <w:sz w:val="28"/>
                <w:szCs w:val="28"/>
              </w:rPr>
              <w:t>姓名</w:t>
            </w:r>
          </w:p>
        </w:tc>
        <w:tc>
          <w:tcPr>
            <w:tcW w:w="1615" w:type="dxa"/>
            <w:tcBorders>
              <w:top w:val="single" w:color="auto" w:sz="4" w:space="0"/>
              <w:left w:val="nil"/>
              <w:bottom w:val="single" w:color="auto" w:sz="4" w:space="0"/>
              <w:right w:val="single" w:color="auto" w:sz="4" w:space="0"/>
            </w:tcBorders>
            <w:noWrap w:val="0"/>
            <w:vAlign w:val="center"/>
          </w:tcPr>
          <w:p w14:paraId="79F10BBD">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6DCAF1F0">
            <w:pPr>
              <w:spacing w:line="360" w:lineRule="exact"/>
              <w:jc w:val="center"/>
              <w:rPr>
                <w:rFonts w:ascii="仿宋" w:hAnsi="仿宋" w:eastAsia="仿宋"/>
                <w:color w:val="auto"/>
                <w:sz w:val="28"/>
                <w:szCs w:val="28"/>
              </w:rPr>
            </w:pPr>
            <w:r>
              <w:rPr>
                <w:rFonts w:hint="eastAsia" w:ascii="仿宋" w:hAnsi="仿宋" w:eastAsia="仿宋"/>
                <w:color w:val="auto"/>
                <w:sz w:val="28"/>
                <w:szCs w:val="28"/>
              </w:rPr>
              <w:t>职  务</w:t>
            </w:r>
          </w:p>
        </w:tc>
        <w:tc>
          <w:tcPr>
            <w:tcW w:w="1410" w:type="dxa"/>
            <w:tcBorders>
              <w:top w:val="single" w:color="auto" w:sz="4" w:space="0"/>
              <w:left w:val="nil"/>
              <w:bottom w:val="single" w:color="auto" w:sz="4" w:space="0"/>
              <w:right w:val="single" w:color="auto" w:sz="4" w:space="0"/>
            </w:tcBorders>
            <w:noWrap w:val="0"/>
            <w:vAlign w:val="center"/>
          </w:tcPr>
          <w:p w14:paraId="48DAE9E5">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76315545">
            <w:pPr>
              <w:spacing w:line="360" w:lineRule="exact"/>
              <w:jc w:val="center"/>
              <w:rPr>
                <w:rFonts w:ascii="仿宋" w:hAnsi="仿宋" w:eastAsia="仿宋"/>
                <w:color w:val="auto"/>
                <w:sz w:val="28"/>
                <w:szCs w:val="28"/>
              </w:rPr>
            </w:pPr>
            <w:r>
              <w:rPr>
                <w:rFonts w:hint="eastAsia" w:ascii="仿宋" w:hAnsi="仿宋" w:eastAsia="仿宋"/>
                <w:color w:val="auto"/>
                <w:sz w:val="28"/>
                <w:szCs w:val="28"/>
              </w:rPr>
              <w:t>电  话</w:t>
            </w:r>
          </w:p>
        </w:tc>
        <w:tc>
          <w:tcPr>
            <w:tcW w:w="1878" w:type="dxa"/>
            <w:tcBorders>
              <w:top w:val="single" w:color="auto" w:sz="4" w:space="0"/>
              <w:left w:val="nil"/>
              <w:bottom w:val="single" w:color="auto" w:sz="4" w:space="0"/>
              <w:right w:val="single" w:color="auto" w:sz="4" w:space="0"/>
            </w:tcBorders>
            <w:noWrap w:val="0"/>
            <w:vAlign w:val="center"/>
          </w:tcPr>
          <w:p w14:paraId="72E2C4FA">
            <w:pPr>
              <w:spacing w:line="360" w:lineRule="exact"/>
              <w:rPr>
                <w:rFonts w:ascii="仿宋" w:hAnsi="仿宋" w:eastAsia="仿宋"/>
                <w:color w:val="auto"/>
                <w:sz w:val="28"/>
                <w:szCs w:val="28"/>
              </w:rPr>
            </w:pPr>
          </w:p>
        </w:tc>
      </w:tr>
      <w:tr w14:paraId="70E5A46A">
        <w:tblPrEx>
          <w:tblCellMar>
            <w:top w:w="0" w:type="dxa"/>
            <w:left w:w="108" w:type="dxa"/>
            <w:bottom w:w="0" w:type="dxa"/>
            <w:right w:w="108" w:type="dxa"/>
          </w:tblCellMar>
        </w:tblPrEx>
        <w:trPr>
          <w:cantSplit/>
          <w:trHeight w:val="598" w:hRule="atLeast"/>
          <w:jc w:val="center"/>
        </w:trPr>
        <w:tc>
          <w:tcPr>
            <w:tcW w:w="1384" w:type="dxa"/>
            <w:vMerge w:val="continue"/>
            <w:tcBorders>
              <w:top w:val="nil"/>
              <w:left w:val="single" w:color="auto" w:sz="4" w:space="0"/>
              <w:bottom w:val="single" w:color="auto" w:sz="4" w:space="0"/>
              <w:right w:val="single" w:color="auto" w:sz="4" w:space="0"/>
            </w:tcBorders>
            <w:noWrap w:val="0"/>
            <w:vAlign w:val="center"/>
          </w:tcPr>
          <w:p w14:paraId="1EFD586C">
            <w:pPr>
              <w:widowControl/>
              <w:jc w:val="left"/>
              <w:rPr>
                <w:rFonts w:ascii="仿宋" w:hAnsi="仿宋" w:eastAsia="仿宋"/>
                <w:color w:val="auto"/>
                <w:sz w:val="28"/>
                <w:szCs w:val="28"/>
              </w:rPr>
            </w:pPr>
          </w:p>
        </w:tc>
        <w:tc>
          <w:tcPr>
            <w:tcW w:w="851" w:type="dxa"/>
            <w:tcBorders>
              <w:top w:val="single" w:color="auto" w:sz="4" w:space="0"/>
              <w:left w:val="nil"/>
              <w:bottom w:val="single" w:color="auto" w:sz="4" w:space="0"/>
              <w:right w:val="single" w:color="auto" w:sz="4" w:space="0"/>
            </w:tcBorders>
            <w:noWrap w:val="0"/>
            <w:vAlign w:val="center"/>
          </w:tcPr>
          <w:p w14:paraId="2698A3B6">
            <w:pPr>
              <w:spacing w:line="360" w:lineRule="exact"/>
              <w:jc w:val="center"/>
              <w:rPr>
                <w:rFonts w:ascii="仿宋" w:hAnsi="仿宋" w:eastAsia="仿宋"/>
                <w:color w:val="auto"/>
                <w:sz w:val="28"/>
                <w:szCs w:val="28"/>
              </w:rPr>
            </w:pPr>
            <w:r>
              <w:rPr>
                <w:rFonts w:hint="eastAsia" w:ascii="仿宋" w:hAnsi="仿宋" w:eastAsia="仿宋"/>
                <w:color w:val="auto"/>
                <w:sz w:val="28"/>
                <w:szCs w:val="28"/>
              </w:rPr>
              <w:t>手机</w:t>
            </w:r>
          </w:p>
        </w:tc>
        <w:tc>
          <w:tcPr>
            <w:tcW w:w="1615" w:type="dxa"/>
            <w:tcBorders>
              <w:top w:val="single" w:color="auto" w:sz="4" w:space="0"/>
              <w:left w:val="nil"/>
              <w:bottom w:val="single" w:color="auto" w:sz="4" w:space="0"/>
              <w:right w:val="single" w:color="auto" w:sz="4" w:space="0"/>
            </w:tcBorders>
            <w:noWrap w:val="0"/>
            <w:vAlign w:val="center"/>
          </w:tcPr>
          <w:p w14:paraId="4B4C2DBD">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3DE931BD">
            <w:pPr>
              <w:spacing w:line="36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微信号</w:t>
            </w:r>
          </w:p>
        </w:tc>
        <w:tc>
          <w:tcPr>
            <w:tcW w:w="1410" w:type="dxa"/>
            <w:tcBorders>
              <w:top w:val="single" w:color="auto" w:sz="4" w:space="0"/>
              <w:left w:val="nil"/>
              <w:bottom w:val="single" w:color="auto" w:sz="4" w:space="0"/>
              <w:right w:val="single" w:color="auto" w:sz="4" w:space="0"/>
            </w:tcBorders>
            <w:noWrap w:val="0"/>
            <w:vAlign w:val="center"/>
          </w:tcPr>
          <w:p w14:paraId="7C42F6CB">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3EF21F1A">
            <w:pPr>
              <w:spacing w:line="360" w:lineRule="exact"/>
              <w:jc w:val="center"/>
              <w:rPr>
                <w:rFonts w:ascii="仿宋" w:hAnsi="仿宋" w:eastAsia="仿宋"/>
                <w:color w:val="auto"/>
                <w:sz w:val="28"/>
                <w:szCs w:val="28"/>
              </w:rPr>
            </w:pPr>
            <w:r>
              <w:rPr>
                <w:rFonts w:hint="eastAsia" w:ascii="仿宋" w:hAnsi="仿宋" w:eastAsia="仿宋"/>
                <w:color w:val="auto"/>
                <w:sz w:val="28"/>
                <w:szCs w:val="28"/>
              </w:rPr>
              <w:t>电子邮箱</w:t>
            </w:r>
          </w:p>
        </w:tc>
        <w:tc>
          <w:tcPr>
            <w:tcW w:w="1878" w:type="dxa"/>
            <w:tcBorders>
              <w:top w:val="single" w:color="auto" w:sz="4" w:space="0"/>
              <w:left w:val="nil"/>
              <w:bottom w:val="single" w:color="auto" w:sz="4" w:space="0"/>
              <w:right w:val="single" w:color="auto" w:sz="4" w:space="0"/>
            </w:tcBorders>
            <w:noWrap w:val="0"/>
            <w:vAlign w:val="center"/>
          </w:tcPr>
          <w:p w14:paraId="60EACDE8">
            <w:pPr>
              <w:spacing w:line="360" w:lineRule="exact"/>
              <w:rPr>
                <w:rFonts w:ascii="仿宋" w:hAnsi="仿宋" w:eastAsia="仿宋"/>
                <w:color w:val="auto"/>
                <w:sz w:val="28"/>
                <w:szCs w:val="28"/>
              </w:rPr>
            </w:pPr>
          </w:p>
        </w:tc>
      </w:tr>
      <w:tr w14:paraId="1ED4A94B">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4DDC5B1A">
            <w:pPr>
              <w:spacing w:line="360" w:lineRule="exact"/>
              <w:jc w:val="center"/>
              <w:rPr>
                <w:rFonts w:ascii="仿宋" w:hAnsi="仿宋" w:eastAsia="仿宋"/>
                <w:color w:val="auto"/>
                <w:sz w:val="28"/>
                <w:szCs w:val="28"/>
              </w:rPr>
            </w:pPr>
            <w:r>
              <w:rPr>
                <w:rFonts w:hint="eastAsia" w:ascii="仿宋" w:hAnsi="仿宋" w:eastAsia="仿宋"/>
                <w:color w:val="auto"/>
                <w:sz w:val="28"/>
                <w:szCs w:val="28"/>
              </w:rPr>
              <w:t>员工总数</w:t>
            </w:r>
          </w:p>
        </w:tc>
        <w:tc>
          <w:tcPr>
            <w:tcW w:w="2466" w:type="dxa"/>
            <w:gridSpan w:val="2"/>
            <w:tcBorders>
              <w:top w:val="single" w:color="auto" w:sz="4" w:space="0"/>
              <w:left w:val="nil"/>
              <w:bottom w:val="single" w:color="auto" w:sz="4" w:space="0"/>
              <w:right w:val="single" w:color="auto" w:sz="4" w:space="0"/>
            </w:tcBorders>
            <w:noWrap w:val="0"/>
            <w:vAlign w:val="center"/>
          </w:tcPr>
          <w:p w14:paraId="0E5F9A36">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6B6BCFA7">
            <w:pPr>
              <w:spacing w:line="360" w:lineRule="exact"/>
              <w:jc w:val="center"/>
              <w:rPr>
                <w:rFonts w:ascii="仿宋" w:hAnsi="仿宋" w:eastAsia="仿宋"/>
                <w:color w:val="auto"/>
                <w:sz w:val="28"/>
                <w:szCs w:val="28"/>
              </w:rPr>
            </w:pPr>
            <w:r>
              <w:rPr>
                <w:rFonts w:hint="eastAsia" w:ascii="仿宋" w:hAnsi="仿宋" w:eastAsia="仿宋"/>
                <w:color w:val="auto"/>
                <w:sz w:val="28"/>
                <w:szCs w:val="28"/>
              </w:rPr>
              <w:t>科技人员数量</w:t>
            </w:r>
          </w:p>
        </w:tc>
        <w:tc>
          <w:tcPr>
            <w:tcW w:w="1410" w:type="dxa"/>
            <w:tcBorders>
              <w:top w:val="single" w:color="auto" w:sz="4" w:space="0"/>
              <w:left w:val="nil"/>
              <w:bottom w:val="single" w:color="auto" w:sz="4" w:space="0"/>
              <w:right w:val="single" w:color="auto" w:sz="4" w:space="0"/>
            </w:tcBorders>
            <w:noWrap w:val="0"/>
            <w:vAlign w:val="center"/>
          </w:tcPr>
          <w:p w14:paraId="1DCF39AE">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7C22029A">
            <w:pPr>
              <w:spacing w:line="360" w:lineRule="exact"/>
              <w:jc w:val="center"/>
              <w:rPr>
                <w:rFonts w:ascii="仿宋" w:hAnsi="仿宋" w:eastAsia="仿宋"/>
                <w:color w:val="auto"/>
                <w:sz w:val="28"/>
                <w:szCs w:val="28"/>
              </w:rPr>
            </w:pPr>
            <w:r>
              <w:rPr>
                <w:rFonts w:hint="eastAsia" w:ascii="仿宋" w:hAnsi="仿宋" w:eastAsia="仿宋"/>
                <w:color w:val="auto"/>
                <w:sz w:val="28"/>
                <w:szCs w:val="28"/>
              </w:rPr>
              <w:t>成立时间</w:t>
            </w:r>
          </w:p>
        </w:tc>
        <w:tc>
          <w:tcPr>
            <w:tcW w:w="1878" w:type="dxa"/>
            <w:tcBorders>
              <w:top w:val="single" w:color="auto" w:sz="4" w:space="0"/>
              <w:left w:val="nil"/>
              <w:bottom w:val="single" w:color="auto" w:sz="4" w:space="0"/>
              <w:right w:val="single" w:color="auto" w:sz="4" w:space="0"/>
            </w:tcBorders>
            <w:noWrap w:val="0"/>
            <w:vAlign w:val="center"/>
          </w:tcPr>
          <w:p w14:paraId="54778770">
            <w:pPr>
              <w:spacing w:line="360" w:lineRule="exact"/>
              <w:rPr>
                <w:rFonts w:ascii="仿宋" w:hAnsi="仿宋" w:eastAsia="仿宋"/>
                <w:color w:val="auto"/>
                <w:sz w:val="28"/>
                <w:szCs w:val="28"/>
              </w:rPr>
            </w:pPr>
          </w:p>
        </w:tc>
      </w:tr>
      <w:tr w14:paraId="5344C66A">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32AC97EB">
            <w:pPr>
              <w:spacing w:line="360" w:lineRule="exact"/>
              <w:jc w:val="center"/>
              <w:rPr>
                <w:rFonts w:ascii="仿宋" w:hAnsi="仿宋" w:eastAsia="仿宋"/>
                <w:color w:val="auto"/>
                <w:sz w:val="28"/>
                <w:szCs w:val="28"/>
              </w:rPr>
            </w:pPr>
            <w:r>
              <w:rPr>
                <w:rFonts w:hint="eastAsia" w:ascii="仿宋" w:hAnsi="仿宋" w:eastAsia="仿宋"/>
                <w:color w:val="auto"/>
                <w:sz w:val="28"/>
                <w:szCs w:val="28"/>
              </w:rPr>
              <w:t>单位资产</w:t>
            </w:r>
          </w:p>
        </w:tc>
        <w:tc>
          <w:tcPr>
            <w:tcW w:w="2466" w:type="dxa"/>
            <w:gridSpan w:val="2"/>
            <w:tcBorders>
              <w:top w:val="single" w:color="auto" w:sz="4" w:space="0"/>
              <w:left w:val="nil"/>
              <w:bottom w:val="single" w:color="auto" w:sz="4" w:space="0"/>
              <w:right w:val="single" w:color="auto" w:sz="4" w:space="0"/>
            </w:tcBorders>
            <w:noWrap w:val="0"/>
            <w:vAlign w:val="center"/>
          </w:tcPr>
          <w:p w14:paraId="78C5B9F8">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1A8189FB">
            <w:pPr>
              <w:spacing w:line="360" w:lineRule="exact"/>
              <w:jc w:val="center"/>
              <w:rPr>
                <w:rFonts w:ascii="仿宋" w:hAnsi="仿宋" w:eastAsia="仿宋"/>
                <w:color w:val="auto"/>
                <w:sz w:val="28"/>
                <w:szCs w:val="28"/>
              </w:rPr>
            </w:pPr>
            <w:r>
              <w:rPr>
                <w:rFonts w:hint="eastAsia" w:ascii="仿宋" w:hAnsi="仿宋" w:eastAsia="仿宋"/>
                <w:color w:val="auto"/>
                <w:sz w:val="28"/>
                <w:szCs w:val="28"/>
              </w:rPr>
              <w:t>最近一年产值</w:t>
            </w:r>
          </w:p>
        </w:tc>
        <w:tc>
          <w:tcPr>
            <w:tcW w:w="1410" w:type="dxa"/>
            <w:tcBorders>
              <w:top w:val="single" w:color="auto" w:sz="4" w:space="0"/>
              <w:left w:val="nil"/>
              <w:bottom w:val="single" w:color="auto" w:sz="4" w:space="0"/>
              <w:right w:val="single" w:color="auto" w:sz="4" w:space="0"/>
            </w:tcBorders>
            <w:noWrap w:val="0"/>
            <w:vAlign w:val="center"/>
          </w:tcPr>
          <w:p w14:paraId="42187CE6">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440E14C5">
            <w:pPr>
              <w:spacing w:line="360" w:lineRule="exact"/>
              <w:jc w:val="center"/>
              <w:rPr>
                <w:rFonts w:ascii="仿宋" w:hAnsi="仿宋" w:eastAsia="仿宋"/>
                <w:color w:val="auto"/>
                <w:sz w:val="28"/>
                <w:szCs w:val="28"/>
              </w:rPr>
            </w:pPr>
            <w:r>
              <w:rPr>
                <w:rFonts w:hint="eastAsia" w:ascii="仿宋" w:hAnsi="仿宋" w:eastAsia="仿宋"/>
                <w:color w:val="auto"/>
                <w:sz w:val="28"/>
                <w:szCs w:val="28"/>
              </w:rPr>
              <w:t>所属行业</w:t>
            </w:r>
          </w:p>
        </w:tc>
        <w:tc>
          <w:tcPr>
            <w:tcW w:w="1878" w:type="dxa"/>
            <w:tcBorders>
              <w:top w:val="single" w:color="auto" w:sz="4" w:space="0"/>
              <w:left w:val="nil"/>
              <w:bottom w:val="single" w:color="auto" w:sz="4" w:space="0"/>
              <w:right w:val="single" w:color="auto" w:sz="4" w:space="0"/>
            </w:tcBorders>
            <w:noWrap w:val="0"/>
            <w:vAlign w:val="center"/>
          </w:tcPr>
          <w:p w14:paraId="46B44A86">
            <w:pPr>
              <w:spacing w:line="360" w:lineRule="exact"/>
              <w:rPr>
                <w:rFonts w:ascii="仿宋" w:hAnsi="仿宋" w:eastAsia="仿宋"/>
                <w:color w:val="auto"/>
                <w:sz w:val="28"/>
                <w:szCs w:val="28"/>
              </w:rPr>
            </w:pPr>
          </w:p>
        </w:tc>
      </w:tr>
      <w:tr w14:paraId="261B628F">
        <w:tblPrEx>
          <w:tblCellMar>
            <w:top w:w="0" w:type="dxa"/>
            <w:left w:w="108" w:type="dxa"/>
            <w:bottom w:w="0" w:type="dxa"/>
            <w:right w:w="108" w:type="dxa"/>
          </w:tblCellMar>
        </w:tblPrEx>
        <w:trPr>
          <w:trHeight w:val="11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7261A407">
            <w:pPr>
              <w:spacing w:line="360" w:lineRule="exact"/>
              <w:jc w:val="center"/>
              <w:rPr>
                <w:rFonts w:ascii="仿宋" w:hAnsi="仿宋" w:eastAsia="仿宋"/>
                <w:color w:val="auto"/>
                <w:sz w:val="28"/>
                <w:szCs w:val="28"/>
              </w:rPr>
            </w:pPr>
            <w:r>
              <w:rPr>
                <w:rFonts w:hint="eastAsia" w:ascii="仿宋" w:hAnsi="仿宋" w:eastAsia="仿宋"/>
                <w:color w:val="auto"/>
                <w:sz w:val="28"/>
                <w:szCs w:val="28"/>
              </w:rPr>
              <w:t>单位性质</w:t>
            </w:r>
          </w:p>
        </w:tc>
        <w:tc>
          <w:tcPr>
            <w:tcW w:w="8336" w:type="dxa"/>
            <w:gridSpan w:val="6"/>
            <w:tcBorders>
              <w:top w:val="single" w:color="auto" w:sz="4" w:space="0"/>
              <w:left w:val="nil"/>
              <w:bottom w:val="single" w:color="auto" w:sz="4" w:space="0"/>
              <w:right w:val="single" w:color="auto" w:sz="4" w:space="0"/>
            </w:tcBorders>
            <w:noWrap w:val="0"/>
            <w:vAlign w:val="center"/>
          </w:tcPr>
          <w:p w14:paraId="37FDD3EE">
            <w:pPr>
              <w:spacing w:line="360" w:lineRule="exact"/>
              <w:rPr>
                <w:rFonts w:ascii="仿宋" w:hAnsi="仿宋" w:eastAsia="仿宋"/>
                <w:color w:val="auto"/>
                <w:sz w:val="28"/>
                <w:szCs w:val="28"/>
              </w:rPr>
            </w:pPr>
            <w:r>
              <w:rPr>
                <w:rFonts w:hint="eastAsia" w:ascii="仿宋" w:hAnsi="仿宋" w:eastAsia="仿宋"/>
                <w:color w:val="auto"/>
                <w:sz w:val="28"/>
                <w:szCs w:val="28"/>
              </w:rPr>
              <w:t xml:space="preserve">□产业密集区  □高新技术开发区   □大中型企业  □科技型中小企业     □其他企事业单位   </w:t>
            </w:r>
            <w:r>
              <w:rPr>
                <w:rFonts w:hint="eastAsia" w:ascii="宋体" w:hAnsi="宋体" w:cs="宋体"/>
                <w:color w:val="auto"/>
                <w:sz w:val="28"/>
                <w:szCs w:val="28"/>
              </w:rPr>
              <w:t> </w:t>
            </w:r>
          </w:p>
        </w:tc>
      </w:tr>
      <w:tr w14:paraId="190CC802">
        <w:tblPrEx>
          <w:tblCellMar>
            <w:top w:w="0" w:type="dxa"/>
            <w:left w:w="108" w:type="dxa"/>
            <w:bottom w:w="0" w:type="dxa"/>
            <w:right w:w="108" w:type="dxa"/>
          </w:tblCellMar>
        </w:tblPrEx>
        <w:trPr>
          <w:trHeight w:val="12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58458262">
            <w:pPr>
              <w:spacing w:line="360" w:lineRule="exact"/>
              <w:jc w:val="center"/>
              <w:rPr>
                <w:rFonts w:ascii="仿宋" w:hAnsi="仿宋" w:eastAsia="仿宋"/>
                <w:color w:val="auto"/>
                <w:sz w:val="24"/>
                <w:szCs w:val="24"/>
              </w:rPr>
            </w:pPr>
            <w:r>
              <w:rPr>
                <w:rFonts w:hint="eastAsia" w:ascii="仿宋" w:hAnsi="仿宋" w:eastAsia="仿宋"/>
                <w:color w:val="auto"/>
                <w:sz w:val="28"/>
                <w:szCs w:val="28"/>
              </w:rPr>
              <w:t>主要合作专家</w:t>
            </w:r>
          </w:p>
        </w:tc>
        <w:tc>
          <w:tcPr>
            <w:tcW w:w="8336" w:type="dxa"/>
            <w:gridSpan w:val="6"/>
            <w:tcBorders>
              <w:top w:val="single" w:color="auto" w:sz="4" w:space="0"/>
              <w:left w:val="nil"/>
              <w:bottom w:val="single" w:color="auto" w:sz="4" w:space="0"/>
              <w:right w:val="single" w:color="auto" w:sz="4" w:space="0"/>
            </w:tcBorders>
            <w:noWrap w:val="0"/>
            <w:vAlign w:val="top"/>
          </w:tcPr>
          <w:p w14:paraId="46513B73">
            <w:pPr>
              <w:spacing w:line="360" w:lineRule="exact"/>
              <w:rPr>
                <w:rFonts w:ascii="仿宋" w:hAnsi="仿宋" w:eastAsia="仿宋"/>
                <w:color w:val="auto"/>
                <w:sz w:val="24"/>
                <w:szCs w:val="24"/>
              </w:rPr>
            </w:pPr>
            <w:r>
              <w:rPr>
                <w:rFonts w:hint="eastAsia" w:ascii="仿宋" w:hAnsi="仿宋" w:eastAsia="仿宋"/>
                <w:color w:val="auto"/>
                <w:sz w:val="28"/>
                <w:szCs w:val="28"/>
              </w:rPr>
              <w:t>（简要介绍专家姓名、所在单位、职务、职称、相关成绩和成就）</w:t>
            </w:r>
          </w:p>
        </w:tc>
      </w:tr>
      <w:tr w14:paraId="67A4CCFB">
        <w:tblPrEx>
          <w:tblCellMar>
            <w:top w:w="0" w:type="dxa"/>
            <w:left w:w="108" w:type="dxa"/>
            <w:bottom w:w="0" w:type="dxa"/>
            <w:right w:w="108" w:type="dxa"/>
          </w:tblCellMar>
        </w:tblPrEx>
        <w:trPr>
          <w:trHeight w:val="650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2393675">
            <w:pPr>
              <w:spacing w:line="360" w:lineRule="exact"/>
              <w:jc w:val="center"/>
              <w:rPr>
                <w:rFonts w:ascii="仿宋" w:hAnsi="仿宋" w:eastAsia="仿宋"/>
                <w:color w:val="auto"/>
                <w:sz w:val="24"/>
                <w:szCs w:val="24"/>
              </w:rPr>
            </w:pPr>
            <w:r>
              <w:rPr>
                <w:rFonts w:hint="eastAsia" w:ascii="仿宋" w:hAnsi="仿宋" w:eastAsia="仿宋"/>
                <w:color w:val="auto"/>
                <w:sz w:val="28"/>
                <w:szCs w:val="28"/>
              </w:rPr>
              <w:t>建站条件</w:t>
            </w:r>
          </w:p>
        </w:tc>
        <w:tc>
          <w:tcPr>
            <w:tcW w:w="8336" w:type="dxa"/>
            <w:gridSpan w:val="6"/>
            <w:tcBorders>
              <w:top w:val="single" w:color="auto" w:sz="4" w:space="0"/>
              <w:left w:val="nil"/>
              <w:bottom w:val="single" w:color="auto" w:sz="4" w:space="0"/>
              <w:right w:val="single" w:color="auto" w:sz="4" w:space="0"/>
            </w:tcBorders>
            <w:noWrap w:val="0"/>
            <w:vAlign w:val="top"/>
          </w:tcPr>
          <w:p w14:paraId="18DE4EA0">
            <w:pPr>
              <w:spacing w:line="360" w:lineRule="exact"/>
              <w:rPr>
                <w:rFonts w:ascii="仿宋" w:hAnsi="仿宋" w:eastAsia="仿宋"/>
                <w:color w:val="auto"/>
                <w:sz w:val="28"/>
                <w:szCs w:val="28"/>
              </w:rPr>
            </w:pPr>
            <w:r>
              <w:rPr>
                <w:rFonts w:hint="eastAsia" w:ascii="仿宋" w:hAnsi="仿宋" w:eastAsia="仿宋"/>
                <w:color w:val="auto"/>
                <w:sz w:val="28"/>
                <w:szCs w:val="28"/>
              </w:rPr>
              <w:t>（申报单位基本概况：规模、运营状况、科研设施、科研团队、主要优势及成效等）</w:t>
            </w:r>
          </w:p>
          <w:p w14:paraId="16BF5952">
            <w:pPr>
              <w:spacing w:line="360" w:lineRule="exact"/>
              <w:rPr>
                <w:rFonts w:hint="eastAsia" w:ascii="仿宋" w:hAnsi="仿宋" w:eastAsia="仿宋"/>
                <w:color w:val="auto"/>
                <w:sz w:val="28"/>
                <w:szCs w:val="28"/>
              </w:rPr>
            </w:pPr>
          </w:p>
          <w:p w14:paraId="2B09449B">
            <w:pPr>
              <w:spacing w:line="360" w:lineRule="exact"/>
              <w:rPr>
                <w:rFonts w:hint="eastAsia" w:ascii="仿宋" w:hAnsi="仿宋" w:eastAsia="仿宋"/>
                <w:color w:val="auto"/>
                <w:sz w:val="24"/>
                <w:szCs w:val="24"/>
              </w:rPr>
            </w:pPr>
          </w:p>
          <w:p w14:paraId="7EB43926">
            <w:pPr>
              <w:spacing w:line="360" w:lineRule="exact"/>
              <w:rPr>
                <w:rFonts w:hint="eastAsia" w:ascii="仿宋" w:hAnsi="仿宋" w:eastAsia="仿宋"/>
                <w:color w:val="auto"/>
                <w:sz w:val="24"/>
                <w:szCs w:val="24"/>
              </w:rPr>
            </w:pPr>
          </w:p>
          <w:p w14:paraId="5C32326E">
            <w:pPr>
              <w:spacing w:line="360" w:lineRule="exact"/>
              <w:rPr>
                <w:rFonts w:hint="eastAsia" w:ascii="仿宋" w:hAnsi="仿宋" w:eastAsia="仿宋"/>
                <w:color w:val="auto"/>
                <w:sz w:val="24"/>
                <w:szCs w:val="24"/>
              </w:rPr>
            </w:pPr>
          </w:p>
          <w:p w14:paraId="7DCCEEA9">
            <w:pPr>
              <w:spacing w:line="360" w:lineRule="exact"/>
              <w:rPr>
                <w:rFonts w:hint="eastAsia" w:ascii="仿宋" w:hAnsi="仿宋" w:eastAsia="仿宋"/>
                <w:color w:val="auto"/>
                <w:sz w:val="24"/>
                <w:szCs w:val="24"/>
              </w:rPr>
            </w:pPr>
          </w:p>
          <w:p w14:paraId="5FA704BC">
            <w:pPr>
              <w:spacing w:line="360" w:lineRule="exact"/>
              <w:rPr>
                <w:rFonts w:hint="eastAsia" w:ascii="仿宋" w:hAnsi="仿宋" w:eastAsia="仿宋"/>
                <w:color w:val="auto"/>
                <w:sz w:val="24"/>
                <w:szCs w:val="24"/>
              </w:rPr>
            </w:pPr>
          </w:p>
          <w:p w14:paraId="42EDE339">
            <w:pPr>
              <w:spacing w:line="360" w:lineRule="exact"/>
              <w:rPr>
                <w:rFonts w:hint="eastAsia" w:ascii="仿宋" w:hAnsi="仿宋" w:eastAsia="仿宋"/>
                <w:color w:val="auto"/>
                <w:sz w:val="24"/>
                <w:szCs w:val="24"/>
              </w:rPr>
            </w:pPr>
          </w:p>
          <w:p w14:paraId="01DAE2D6">
            <w:pPr>
              <w:spacing w:line="360" w:lineRule="exact"/>
              <w:rPr>
                <w:rFonts w:hint="eastAsia" w:ascii="仿宋" w:hAnsi="仿宋" w:eastAsia="仿宋"/>
                <w:color w:val="auto"/>
                <w:sz w:val="24"/>
                <w:szCs w:val="24"/>
              </w:rPr>
            </w:pPr>
          </w:p>
          <w:p w14:paraId="3FA46E00">
            <w:pPr>
              <w:spacing w:line="360" w:lineRule="exact"/>
              <w:rPr>
                <w:rFonts w:hint="eastAsia" w:ascii="仿宋" w:hAnsi="仿宋" w:eastAsia="仿宋"/>
                <w:color w:val="auto"/>
                <w:sz w:val="24"/>
                <w:szCs w:val="24"/>
              </w:rPr>
            </w:pPr>
          </w:p>
          <w:p w14:paraId="6EA8E4CB">
            <w:pPr>
              <w:spacing w:line="360" w:lineRule="exact"/>
              <w:rPr>
                <w:rFonts w:hint="eastAsia" w:ascii="仿宋" w:hAnsi="仿宋" w:eastAsia="仿宋"/>
                <w:color w:val="auto"/>
                <w:sz w:val="24"/>
                <w:szCs w:val="24"/>
              </w:rPr>
            </w:pPr>
          </w:p>
          <w:p w14:paraId="5B245194">
            <w:pPr>
              <w:spacing w:line="360" w:lineRule="exact"/>
              <w:rPr>
                <w:rFonts w:hint="eastAsia" w:ascii="仿宋" w:hAnsi="仿宋" w:eastAsia="仿宋"/>
                <w:color w:val="auto"/>
                <w:sz w:val="24"/>
                <w:szCs w:val="24"/>
              </w:rPr>
            </w:pPr>
          </w:p>
          <w:p w14:paraId="0FB092F2">
            <w:pPr>
              <w:spacing w:line="360" w:lineRule="exact"/>
              <w:rPr>
                <w:rFonts w:hint="eastAsia" w:ascii="仿宋" w:hAnsi="仿宋" w:eastAsia="仿宋"/>
                <w:color w:val="auto"/>
                <w:sz w:val="24"/>
                <w:szCs w:val="24"/>
              </w:rPr>
            </w:pPr>
          </w:p>
          <w:p w14:paraId="38047041">
            <w:pPr>
              <w:spacing w:line="360" w:lineRule="exact"/>
              <w:rPr>
                <w:rFonts w:hint="eastAsia" w:ascii="仿宋" w:hAnsi="仿宋" w:eastAsia="仿宋"/>
                <w:color w:val="auto"/>
                <w:sz w:val="24"/>
                <w:szCs w:val="24"/>
              </w:rPr>
            </w:pPr>
          </w:p>
          <w:p w14:paraId="184493FD">
            <w:pPr>
              <w:spacing w:line="360" w:lineRule="exact"/>
              <w:rPr>
                <w:rFonts w:hint="eastAsia" w:ascii="仿宋" w:hAnsi="仿宋" w:eastAsia="仿宋"/>
                <w:color w:val="auto"/>
                <w:sz w:val="24"/>
                <w:szCs w:val="24"/>
              </w:rPr>
            </w:pPr>
          </w:p>
          <w:p w14:paraId="3FD64D94">
            <w:pPr>
              <w:spacing w:line="360" w:lineRule="exact"/>
              <w:rPr>
                <w:rFonts w:ascii="仿宋" w:hAnsi="仿宋" w:eastAsia="仿宋"/>
                <w:color w:val="auto"/>
                <w:sz w:val="24"/>
                <w:szCs w:val="24"/>
              </w:rPr>
            </w:pPr>
          </w:p>
        </w:tc>
      </w:tr>
      <w:tr w14:paraId="4C063D25">
        <w:tblPrEx>
          <w:tblCellMar>
            <w:top w:w="0" w:type="dxa"/>
            <w:left w:w="108" w:type="dxa"/>
            <w:bottom w:w="0" w:type="dxa"/>
            <w:right w:w="108" w:type="dxa"/>
          </w:tblCellMar>
        </w:tblPrEx>
        <w:trPr>
          <w:trHeight w:val="652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133360FB">
            <w:pPr>
              <w:spacing w:line="360" w:lineRule="exact"/>
              <w:jc w:val="center"/>
              <w:rPr>
                <w:rFonts w:ascii="仿宋" w:hAnsi="仿宋" w:eastAsia="仿宋"/>
                <w:color w:val="auto"/>
                <w:sz w:val="24"/>
                <w:szCs w:val="24"/>
              </w:rPr>
            </w:pPr>
            <w:r>
              <w:rPr>
                <w:rFonts w:hint="eastAsia" w:ascii="仿宋" w:hAnsi="仿宋" w:eastAsia="仿宋"/>
                <w:color w:val="auto"/>
                <w:sz w:val="28"/>
                <w:szCs w:val="28"/>
              </w:rPr>
              <w:t>建站目的</w:t>
            </w:r>
            <w:r>
              <w:rPr>
                <w:rFonts w:hint="eastAsia" w:ascii="仿宋" w:hAnsi="仿宋" w:eastAsia="仿宋"/>
                <w:color w:val="auto"/>
                <w:spacing w:val="-14"/>
                <w:sz w:val="28"/>
                <w:szCs w:val="28"/>
              </w:rPr>
              <w:t>及工作计划</w:t>
            </w:r>
            <w:r>
              <w:rPr>
                <w:rFonts w:hint="eastAsia" w:ascii="仿宋" w:hAnsi="仿宋" w:eastAsia="仿宋"/>
                <w:color w:val="auto"/>
                <w:sz w:val="28"/>
                <w:szCs w:val="28"/>
              </w:rPr>
              <w:t>(简述并另附详细材料)</w:t>
            </w:r>
          </w:p>
        </w:tc>
        <w:tc>
          <w:tcPr>
            <w:tcW w:w="8336" w:type="dxa"/>
            <w:gridSpan w:val="6"/>
            <w:tcBorders>
              <w:top w:val="single" w:color="auto" w:sz="4" w:space="0"/>
              <w:left w:val="nil"/>
              <w:bottom w:val="single" w:color="auto" w:sz="4" w:space="0"/>
              <w:right w:val="single" w:color="auto" w:sz="4" w:space="0"/>
            </w:tcBorders>
            <w:noWrap w:val="0"/>
            <w:vAlign w:val="top"/>
          </w:tcPr>
          <w:p w14:paraId="77211A27">
            <w:pPr>
              <w:spacing w:line="360" w:lineRule="exact"/>
              <w:rPr>
                <w:rFonts w:ascii="仿宋" w:hAnsi="仿宋" w:eastAsia="仿宋"/>
                <w:color w:val="auto"/>
                <w:sz w:val="28"/>
                <w:szCs w:val="28"/>
              </w:rPr>
            </w:pPr>
            <w:r>
              <w:rPr>
                <w:rFonts w:hint="eastAsia" w:ascii="仿宋" w:hAnsi="仿宋" w:eastAsia="仿宋"/>
                <w:color w:val="auto"/>
                <w:sz w:val="28"/>
                <w:szCs w:val="28"/>
              </w:rPr>
              <w:t>（工作计划包括：技术创新领域、成果转化项目和人才培养计划等）</w:t>
            </w:r>
          </w:p>
          <w:p w14:paraId="787782B5">
            <w:pPr>
              <w:spacing w:line="360" w:lineRule="exact"/>
              <w:rPr>
                <w:rFonts w:hint="eastAsia" w:ascii="仿宋" w:hAnsi="仿宋" w:eastAsia="仿宋"/>
                <w:color w:val="auto"/>
                <w:sz w:val="24"/>
                <w:szCs w:val="24"/>
              </w:rPr>
            </w:pPr>
          </w:p>
          <w:p w14:paraId="3E4E1A52">
            <w:pPr>
              <w:spacing w:line="360" w:lineRule="exact"/>
              <w:rPr>
                <w:rFonts w:hint="eastAsia" w:ascii="仿宋" w:hAnsi="仿宋" w:eastAsia="仿宋"/>
                <w:color w:val="auto"/>
                <w:sz w:val="24"/>
                <w:szCs w:val="24"/>
              </w:rPr>
            </w:pPr>
          </w:p>
          <w:p w14:paraId="34F51878">
            <w:pPr>
              <w:spacing w:line="360" w:lineRule="exact"/>
              <w:rPr>
                <w:rFonts w:hint="eastAsia" w:ascii="仿宋" w:hAnsi="仿宋" w:eastAsia="仿宋"/>
                <w:color w:val="auto"/>
                <w:sz w:val="24"/>
                <w:szCs w:val="24"/>
              </w:rPr>
            </w:pPr>
          </w:p>
          <w:p w14:paraId="4000B3B7">
            <w:pPr>
              <w:spacing w:line="360" w:lineRule="exact"/>
              <w:rPr>
                <w:rFonts w:hint="eastAsia" w:ascii="仿宋" w:hAnsi="仿宋" w:eastAsia="仿宋"/>
                <w:color w:val="auto"/>
                <w:sz w:val="24"/>
                <w:szCs w:val="24"/>
              </w:rPr>
            </w:pPr>
          </w:p>
          <w:p w14:paraId="6E154798">
            <w:pPr>
              <w:spacing w:line="360" w:lineRule="exact"/>
              <w:rPr>
                <w:rFonts w:hint="eastAsia" w:ascii="仿宋" w:hAnsi="仿宋" w:eastAsia="仿宋"/>
                <w:color w:val="auto"/>
                <w:sz w:val="24"/>
                <w:szCs w:val="24"/>
              </w:rPr>
            </w:pPr>
          </w:p>
          <w:p w14:paraId="742BA02F">
            <w:pPr>
              <w:spacing w:line="360" w:lineRule="exact"/>
              <w:rPr>
                <w:rFonts w:hint="eastAsia" w:ascii="仿宋" w:hAnsi="仿宋" w:eastAsia="仿宋"/>
                <w:color w:val="auto"/>
                <w:sz w:val="24"/>
                <w:szCs w:val="24"/>
              </w:rPr>
            </w:pPr>
          </w:p>
          <w:p w14:paraId="58596704">
            <w:pPr>
              <w:spacing w:line="360" w:lineRule="exact"/>
              <w:rPr>
                <w:rFonts w:hint="eastAsia" w:ascii="仿宋" w:hAnsi="仿宋" w:eastAsia="仿宋"/>
                <w:color w:val="auto"/>
                <w:sz w:val="24"/>
                <w:szCs w:val="24"/>
              </w:rPr>
            </w:pPr>
          </w:p>
          <w:p w14:paraId="6169D324">
            <w:pPr>
              <w:spacing w:line="360" w:lineRule="exact"/>
              <w:rPr>
                <w:rFonts w:hint="eastAsia" w:ascii="仿宋" w:hAnsi="仿宋" w:eastAsia="仿宋"/>
                <w:color w:val="auto"/>
                <w:sz w:val="24"/>
                <w:szCs w:val="24"/>
              </w:rPr>
            </w:pPr>
          </w:p>
          <w:p w14:paraId="3B8E537D">
            <w:pPr>
              <w:spacing w:line="360" w:lineRule="exact"/>
              <w:rPr>
                <w:rFonts w:hint="eastAsia" w:ascii="仿宋" w:hAnsi="仿宋" w:eastAsia="仿宋"/>
                <w:color w:val="auto"/>
                <w:sz w:val="24"/>
                <w:szCs w:val="24"/>
              </w:rPr>
            </w:pPr>
          </w:p>
          <w:p w14:paraId="4A2F7086">
            <w:pPr>
              <w:spacing w:line="360" w:lineRule="exact"/>
              <w:rPr>
                <w:rFonts w:hint="eastAsia" w:ascii="仿宋" w:hAnsi="仿宋" w:eastAsia="仿宋"/>
                <w:color w:val="auto"/>
                <w:sz w:val="24"/>
                <w:szCs w:val="24"/>
              </w:rPr>
            </w:pPr>
          </w:p>
          <w:p w14:paraId="167EBB17">
            <w:pPr>
              <w:spacing w:line="360" w:lineRule="exact"/>
              <w:rPr>
                <w:rFonts w:hint="eastAsia" w:ascii="仿宋" w:hAnsi="仿宋" w:eastAsia="仿宋"/>
                <w:color w:val="auto"/>
                <w:sz w:val="24"/>
                <w:szCs w:val="24"/>
              </w:rPr>
            </w:pPr>
          </w:p>
          <w:p w14:paraId="28ED068E">
            <w:pPr>
              <w:spacing w:line="360" w:lineRule="exact"/>
              <w:rPr>
                <w:rFonts w:hint="eastAsia" w:ascii="仿宋" w:hAnsi="仿宋" w:eastAsia="仿宋"/>
                <w:color w:val="auto"/>
                <w:sz w:val="24"/>
                <w:szCs w:val="24"/>
              </w:rPr>
            </w:pPr>
          </w:p>
          <w:p w14:paraId="535327AC">
            <w:pPr>
              <w:spacing w:line="360" w:lineRule="exact"/>
              <w:rPr>
                <w:rFonts w:hint="eastAsia" w:ascii="仿宋" w:hAnsi="仿宋" w:eastAsia="仿宋"/>
                <w:color w:val="auto"/>
                <w:sz w:val="24"/>
                <w:szCs w:val="24"/>
              </w:rPr>
            </w:pPr>
          </w:p>
          <w:p w14:paraId="31C4C149">
            <w:pPr>
              <w:spacing w:line="360" w:lineRule="exact"/>
              <w:rPr>
                <w:rFonts w:hint="eastAsia" w:ascii="仿宋" w:hAnsi="仿宋" w:eastAsia="仿宋"/>
                <w:color w:val="auto"/>
                <w:sz w:val="24"/>
                <w:szCs w:val="24"/>
              </w:rPr>
            </w:pPr>
          </w:p>
          <w:p w14:paraId="430B6064">
            <w:pPr>
              <w:spacing w:line="360" w:lineRule="exact"/>
              <w:rPr>
                <w:rFonts w:hint="eastAsia" w:ascii="仿宋" w:hAnsi="仿宋" w:eastAsia="仿宋"/>
                <w:color w:val="auto"/>
                <w:sz w:val="24"/>
                <w:szCs w:val="24"/>
              </w:rPr>
            </w:pPr>
          </w:p>
          <w:p w14:paraId="2F970C19">
            <w:pPr>
              <w:spacing w:line="360" w:lineRule="exact"/>
              <w:rPr>
                <w:rFonts w:ascii="仿宋" w:hAnsi="仿宋" w:eastAsia="仿宋"/>
                <w:color w:val="auto"/>
                <w:sz w:val="24"/>
                <w:szCs w:val="24"/>
              </w:rPr>
            </w:pPr>
          </w:p>
        </w:tc>
      </w:tr>
      <w:tr w14:paraId="45D3E959">
        <w:tblPrEx>
          <w:tblCellMar>
            <w:top w:w="0" w:type="dxa"/>
            <w:left w:w="108" w:type="dxa"/>
            <w:bottom w:w="0" w:type="dxa"/>
            <w:right w:w="108" w:type="dxa"/>
          </w:tblCellMar>
        </w:tblPrEx>
        <w:trPr>
          <w:trHeight w:val="4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303668FE">
            <w:pPr>
              <w:spacing w:line="360" w:lineRule="exact"/>
              <w:jc w:val="center"/>
              <w:rPr>
                <w:rFonts w:hint="eastAsia" w:ascii="仿宋" w:hAnsi="仿宋" w:eastAsia="仿宋"/>
                <w:color w:val="auto"/>
                <w:spacing w:val="-14"/>
                <w:sz w:val="28"/>
                <w:szCs w:val="28"/>
              </w:rPr>
            </w:pPr>
            <w:r>
              <w:rPr>
                <w:rFonts w:hint="eastAsia" w:ascii="仿宋" w:hAnsi="仿宋" w:eastAsia="仿宋"/>
                <w:color w:val="auto"/>
                <w:spacing w:val="-14"/>
                <w:sz w:val="28"/>
                <w:szCs w:val="28"/>
              </w:rPr>
              <w:t>申报</w:t>
            </w:r>
          </w:p>
          <w:p w14:paraId="56951503">
            <w:pPr>
              <w:spacing w:line="360" w:lineRule="exact"/>
              <w:jc w:val="center"/>
              <w:rPr>
                <w:rFonts w:hint="eastAsia" w:ascii="仿宋" w:hAnsi="仿宋" w:eastAsia="仿宋"/>
                <w:color w:val="auto"/>
                <w:spacing w:val="-14"/>
                <w:sz w:val="28"/>
                <w:szCs w:val="28"/>
              </w:rPr>
            </w:pPr>
            <w:r>
              <w:rPr>
                <w:rFonts w:hint="eastAsia" w:ascii="仿宋" w:hAnsi="仿宋" w:eastAsia="仿宋"/>
                <w:color w:val="auto"/>
                <w:spacing w:val="-14"/>
                <w:sz w:val="28"/>
                <w:szCs w:val="28"/>
              </w:rPr>
              <w:t>单位</w:t>
            </w:r>
          </w:p>
          <w:p w14:paraId="013E84A8">
            <w:pPr>
              <w:spacing w:line="360" w:lineRule="exact"/>
              <w:jc w:val="center"/>
              <w:rPr>
                <w:rFonts w:hint="eastAsia" w:ascii="仿宋" w:hAnsi="仿宋" w:eastAsia="仿宋"/>
                <w:color w:val="auto"/>
                <w:sz w:val="28"/>
                <w:szCs w:val="28"/>
              </w:rPr>
            </w:pPr>
            <w:r>
              <w:rPr>
                <w:rFonts w:hint="eastAsia" w:ascii="仿宋" w:hAnsi="仿宋" w:eastAsia="仿宋"/>
                <w:color w:val="auto"/>
                <w:spacing w:val="-14"/>
                <w:sz w:val="28"/>
                <w:szCs w:val="28"/>
              </w:rPr>
              <w:t>意见</w:t>
            </w:r>
          </w:p>
        </w:tc>
        <w:tc>
          <w:tcPr>
            <w:tcW w:w="8336" w:type="dxa"/>
            <w:gridSpan w:val="6"/>
            <w:tcBorders>
              <w:top w:val="single" w:color="auto" w:sz="4" w:space="0"/>
              <w:left w:val="nil"/>
              <w:bottom w:val="single" w:color="auto" w:sz="4" w:space="0"/>
              <w:right w:val="single" w:color="auto" w:sz="4" w:space="0"/>
            </w:tcBorders>
            <w:noWrap w:val="0"/>
            <w:vAlign w:val="top"/>
          </w:tcPr>
          <w:p w14:paraId="4ACE73ED">
            <w:pPr>
              <w:spacing w:line="360" w:lineRule="exact"/>
              <w:ind w:left="420" w:right="1768" w:hanging="420" w:hangingChars="150"/>
              <w:rPr>
                <w:rFonts w:ascii="仿宋" w:hAnsi="仿宋" w:eastAsia="仿宋"/>
                <w:color w:val="auto"/>
                <w:sz w:val="28"/>
                <w:szCs w:val="28"/>
              </w:rPr>
            </w:pPr>
          </w:p>
          <w:p w14:paraId="26D79010">
            <w:pPr>
              <w:spacing w:line="360" w:lineRule="exact"/>
              <w:ind w:left="420" w:right="1768" w:hanging="420" w:hangingChars="150"/>
              <w:rPr>
                <w:rFonts w:hint="eastAsia" w:ascii="仿宋" w:hAnsi="仿宋" w:eastAsia="仿宋"/>
                <w:color w:val="auto"/>
                <w:sz w:val="28"/>
                <w:szCs w:val="28"/>
              </w:rPr>
            </w:pPr>
          </w:p>
          <w:p w14:paraId="7B80E6D5">
            <w:pPr>
              <w:spacing w:line="360" w:lineRule="exact"/>
              <w:ind w:right="1768" w:firstLine="5320" w:firstLineChars="1900"/>
              <w:rPr>
                <w:rFonts w:hint="eastAsia" w:ascii="仿宋" w:hAnsi="仿宋" w:eastAsia="仿宋" w:cs="Calibri"/>
                <w:color w:val="auto"/>
                <w:sz w:val="28"/>
                <w:szCs w:val="28"/>
              </w:rPr>
            </w:pPr>
            <w:r>
              <w:rPr>
                <w:rFonts w:hint="eastAsia" w:ascii="仿宋" w:hAnsi="仿宋" w:eastAsia="仿宋"/>
                <w:color w:val="auto"/>
                <w:sz w:val="28"/>
                <w:szCs w:val="28"/>
              </w:rPr>
              <w:t>（盖章）</w:t>
            </w:r>
          </w:p>
          <w:p w14:paraId="4B975CA1">
            <w:pPr>
              <w:spacing w:line="360" w:lineRule="exact"/>
              <w:ind w:right="1768"/>
              <w:rPr>
                <w:rFonts w:hint="eastAsia" w:ascii="仿宋" w:hAnsi="仿宋" w:eastAsia="仿宋"/>
                <w:color w:val="auto"/>
                <w:sz w:val="28"/>
                <w:szCs w:val="28"/>
              </w:rPr>
            </w:pPr>
          </w:p>
          <w:p w14:paraId="7308B121">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6A755FDC">
            <w:pPr>
              <w:spacing w:line="360" w:lineRule="exact"/>
              <w:rPr>
                <w:rFonts w:ascii="仿宋" w:hAnsi="仿宋" w:eastAsia="仿宋"/>
                <w:color w:val="auto"/>
                <w:sz w:val="24"/>
                <w:szCs w:val="24"/>
              </w:rPr>
            </w:pPr>
          </w:p>
        </w:tc>
      </w:tr>
      <w:tr w14:paraId="6A38F298">
        <w:tblPrEx>
          <w:tblCellMar>
            <w:top w:w="0" w:type="dxa"/>
            <w:left w:w="108" w:type="dxa"/>
            <w:bottom w:w="0" w:type="dxa"/>
            <w:right w:w="108" w:type="dxa"/>
          </w:tblCellMar>
        </w:tblPrEx>
        <w:trPr>
          <w:trHeight w:val="2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5FAF0043">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所在地市科协或省级学会意见</w:t>
            </w:r>
          </w:p>
        </w:tc>
        <w:tc>
          <w:tcPr>
            <w:tcW w:w="8336" w:type="dxa"/>
            <w:gridSpan w:val="6"/>
            <w:tcBorders>
              <w:top w:val="single" w:color="auto" w:sz="4" w:space="0"/>
              <w:left w:val="nil"/>
              <w:bottom w:val="single" w:color="auto" w:sz="4" w:space="0"/>
              <w:right w:val="single" w:color="auto" w:sz="4" w:space="0"/>
            </w:tcBorders>
            <w:noWrap w:val="0"/>
            <w:vAlign w:val="bottom"/>
          </w:tcPr>
          <w:p w14:paraId="41CEE560">
            <w:pPr>
              <w:spacing w:line="360" w:lineRule="exact"/>
              <w:ind w:left="7189" w:leftChars="2166" w:right="1768" w:hanging="2640" w:hangingChars="1100"/>
              <w:rPr>
                <w:rFonts w:ascii="仿宋" w:hAnsi="仿宋" w:eastAsia="仿宋"/>
                <w:color w:val="auto"/>
                <w:sz w:val="28"/>
                <w:szCs w:val="28"/>
              </w:rPr>
            </w:pPr>
            <w:r>
              <w:rPr>
                <w:rFonts w:hint="eastAsia" w:ascii="仿宋" w:hAnsi="仿宋" w:eastAsia="仿宋"/>
                <w:color w:val="auto"/>
                <w:sz w:val="24"/>
                <w:szCs w:val="24"/>
              </w:rPr>
              <w:t xml:space="preserve">                          </w:t>
            </w:r>
          </w:p>
          <w:p w14:paraId="0FB1FB9B">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396F736E">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（盖章）</w:t>
            </w:r>
          </w:p>
          <w:p w14:paraId="65A762F4">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18053871">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70A16531">
            <w:pPr>
              <w:jc w:val="center"/>
              <w:rPr>
                <w:rFonts w:hint="eastAsia" w:ascii="仿宋" w:hAnsi="仿宋" w:eastAsia="仿宋"/>
                <w:color w:val="auto"/>
                <w:sz w:val="24"/>
                <w:szCs w:val="24"/>
              </w:rPr>
            </w:pPr>
          </w:p>
          <w:p w14:paraId="012E9DDE">
            <w:pPr>
              <w:jc w:val="center"/>
              <w:rPr>
                <w:rFonts w:ascii="Calibri" w:hAnsi="Calibri"/>
                <w:color w:val="auto"/>
                <w:szCs w:val="21"/>
              </w:rPr>
            </w:pPr>
            <w:r>
              <w:rPr>
                <w:rFonts w:hint="eastAsia" w:ascii="仿宋" w:hAnsi="仿宋" w:eastAsia="仿宋"/>
                <w:color w:val="auto"/>
                <w:sz w:val="24"/>
                <w:szCs w:val="24"/>
              </w:rPr>
              <w:t xml:space="preserve">                                       </w:t>
            </w:r>
          </w:p>
        </w:tc>
      </w:tr>
      <w:tr w14:paraId="44BC946A">
        <w:tblPrEx>
          <w:tblCellMar>
            <w:top w:w="0" w:type="dxa"/>
            <w:left w:w="108" w:type="dxa"/>
            <w:bottom w:w="0" w:type="dxa"/>
            <w:right w:w="108" w:type="dxa"/>
          </w:tblCellMar>
        </w:tblPrEx>
        <w:trPr>
          <w:trHeight w:val="133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02EF3C3">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省科协</w:t>
            </w:r>
          </w:p>
          <w:p w14:paraId="4F6BA984">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意  见</w:t>
            </w:r>
          </w:p>
        </w:tc>
        <w:tc>
          <w:tcPr>
            <w:tcW w:w="8336" w:type="dxa"/>
            <w:gridSpan w:val="6"/>
            <w:tcBorders>
              <w:top w:val="single" w:color="auto" w:sz="4" w:space="0"/>
              <w:left w:val="nil"/>
              <w:bottom w:val="single" w:color="auto" w:sz="4" w:space="0"/>
              <w:right w:val="single" w:color="auto" w:sz="4" w:space="0"/>
            </w:tcBorders>
            <w:noWrap w:val="0"/>
            <w:vAlign w:val="bottom"/>
          </w:tcPr>
          <w:p w14:paraId="2D0D85D1">
            <w:pPr>
              <w:spacing w:line="360" w:lineRule="exact"/>
              <w:ind w:right="964"/>
              <w:jc w:val="center"/>
              <w:rPr>
                <w:rFonts w:ascii="仿宋" w:hAnsi="仿宋" w:eastAsia="仿宋"/>
                <w:color w:val="auto"/>
                <w:sz w:val="28"/>
                <w:szCs w:val="28"/>
              </w:rPr>
            </w:pPr>
          </w:p>
          <w:p w14:paraId="183EA726">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（盖章）</w:t>
            </w:r>
          </w:p>
          <w:p w14:paraId="225B7E22">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296D5ECA">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2AC79333">
            <w:pPr>
              <w:jc w:val="center"/>
              <w:rPr>
                <w:rFonts w:ascii="仿宋" w:hAnsi="仿宋" w:eastAsia="仿宋"/>
                <w:color w:val="auto"/>
                <w:sz w:val="24"/>
                <w:szCs w:val="24"/>
              </w:rPr>
            </w:pPr>
          </w:p>
        </w:tc>
      </w:tr>
    </w:tbl>
    <w:p w14:paraId="1E668C70">
      <w:pPr>
        <w:spacing w:line="20" w:lineRule="exact"/>
        <w:rPr>
          <w:rFonts w:hint="eastAsia" w:ascii="仿宋" w:hAnsi="仿宋" w:eastAsia="仿宋"/>
          <w:color w:val="auto"/>
        </w:rPr>
      </w:pPr>
    </w:p>
    <w:p w14:paraId="6C21C3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6ABA"/>
    <w:rsid w:val="13DF4CA5"/>
    <w:rsid w:val="7C8F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 w:type="table" w:styleId="5">
    <w:name w:val="Table Grid"/>
    <w:basedOn w:val="4"/>
    <w:uiPriority w:val="99"/>
    <w:pPr>
      <w:adjustRightInd w:val="0"/>
      <w:snapToGrid w:val="0"/>
      <w:jc w:val="both"/>
    </w:pPr>
    <w:rPr>
      <w:rFonts w:ascii="仿宋_GB2312" w:hAnsi="Tahoma"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2025-08-18T07:26:00Z</dcterms:created>
  <dc:creator>广东省光学学会办公室</dc:creator>
  <cp:lastModifiedBy>广东省光学学会办公室</cp:lastModifiedBy>
  <dcterms:modified xsi:type="dcterms:W3CDTF">2025-08-18T07:27:49Z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84E13086A32F4B148AE3E083ABDFC81A_13</vt:lpwstr>
  </property>
  <property fmtid="{D5CDD505-2E9C-101B-9397-08002B2CF9AE}" pid="4" name="KSOTemplateDocerSaveRecord">
    <vt:lpwstr>eyJoZGlkIjoiOWJlOWM4MzU1MTBmMDc5ZjdkZjE1OWY4YmNiNjMxZDYiLCJ1c2VySWQiOiI5OTI0NDc2NjIifQ==</vt:lpwstr>
  </property>
</Properties>
</file>