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46D" w:rsidRDefault="00D7146D" w:rsidP="00D7146D">
      <w:pPr>
        <w:rPr>
          <w:rFonts w:ascii="黑体" w:eastAsia="黑体" w:hAnsi="黑体" w:cs="仿宋_GB2312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附件：</w:t>
      </w:r>
    </w:p>
    <w:p w:rsidR="00D7146D" w:rsidRDefault="00D7146D" w:rsidP="00D7146D">
      <w:pPr>
        <w:rPr>
          <w:rFonts w:ascii="黑体" w:eastAsia="黑体" w:hAnsi="黑体" w:cs="仿宋_GB2312" w:hint="eastAsia"/>
          <w:sz w:val="32"/>
          <w:szCs w:val="32"/>
        </w:rPr>
      </w:pPr>
    </w:p>
    <w:p w:rsidR="00D7146D" w:rsidRDefault="00D7146D" w:rsidP="00D7146D">
      <w:pPr>
        <w:rPr>
          <w:rFonts w:ascii="黑体" w:eastAsia="黑体" w:hAnsi="黑体" w:cs="仿宋_GB2312"/>
          <w:sz w:val="32"/>
          <w:szCs w:val="32"/>
        </w:rPr>
      </w:pPr>
    </w:p>
    <w:p w:rsidR="00D7146D" w:rsidRDefault="00D7146D" w:rsidP="00D7146D">
      <w:pPr>
        <w:spacing w:line="600" w:lineRule="exact"/>
        <w:jc w:val="center"/>
        <w:rPr>
          <w:rFonts w:ascii="方正小标宋简体" w:eastAsia="方正小标宋简体" w:hint="eastAsia"/>
          <w:spacing w:val="-23"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hint="eastAsia"/>
          <w:spacing w:val="-23"/>
          <w:sz w:val="44"/>
          <w:szCs w:val="44"/>
        </w:rPr>
        <w:t>中国工程科技发展战略广东研究院2026年度咨询研究项目</w:t>
      </w:r>
      <w:r>
        <w:rPr>
          <w:rFonts w:ascii="方正小标宋简体" w:eastAsia="方正小标宋简体" w:hint="eastAsia"/>
          <w:spacing w:val="-23"/>
          <w:sz w:val="44"/>
          <w:szCs w:val="44"/>
        </w:rPr>
        <w:t>选题推荐表</w:t>
      </w:r>
      <w:bookmarkEnd w:id="0"/>
    </w:p>
    <w:p w:rsidR="00D7146D" w:rsidRDefault="00D7146D" w:rsidP="00D7146D">
      <w:pPr>
        <w:spacing w:line="400" w:lineRule="exact"/>
        <w:rPr>
          <w:rFonts w:ascii="方正小标宋简体" w:eastAsia="方正小标宋简体" w:hint="eastAsia"/>
          <w:spacing w:val="-6"/>
          <w:sz w:val="44"/>
          <w:szCs w:val="44"/>
        </w:rPr>
      </w:pPr>
    </w:p>
    <w:p w:rsidR="00D7146D" w:rsidRDefault="00D7146D" w:rsidP="00D7146D">
      <w:pPr>
        <w:spacing w:line="400" w:lineRule="exact"/>
        <w:rPr>
          <w:rFonts w:ascii="黑体" w:eastAsia="黑体" w:hAnsi="黑体" w:cs="宋体" w:hint="eastAsia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报送单位（盖章）：</w:t>
      </w:r>
    </w:p>
    <w:p w:rsidR="00D7146D" w:rsidRDefault="00D7146D" w:rsidP="00D7146D">
      <w:pPr>
        <w:spacing w:line="400" w:lineRule="exact"/>
        <w:rPr>
          <w:rFonts w:ascii="黑体" w:eastAsia="黑体" w:hAnsi="黑体" w:cs="宋体" w:hint="eastAsia"/>
          <w:kern w:val="0"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07"/>
        <w:gridCol w:w="2127"/>
        <w:gridCol w:w="1967"/>
        <w:gridCol w:w="3296"/>
        <w:gridCol w:w="1058"/>
        <w:gridCol w:w="1295"/>
        <w:gridCol w:w="1706"/>
        <w:gridCol w:w="2060"/>
      </w:tblGrid>
      <w:tr w:rsidR="00D7146D" w:rsidTr="00E76077">
        <w:trPr>
          <w:trHeight w:val="1111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46D" w:rsidRDefault="00D7146D" w:rsidP="00E760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46D" w:rsidRDefault="00D7146D" w:rsidP="00E76077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选题名称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46D" w:rsidRDefault="00D7146D" w:rsidP="00E760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选题依据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46D" w:rsidRDefault="00D7146D" w:rsidP="00E760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简要论证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br/>
              <w:t>(选题缘由、研究目标等，限300字)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46D" w:rsidRDefault="00D7146D" w:rsidP="00E760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推荐人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46D" w:rsidRDefault="00D7146D" w:rsidP="00E76077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职称/</w:t>
            </w:r>
          </w:p>
          <w:p w:rsidR="00D7146D" w:rsidRDefault="00D7146D" w:rsidP="00E760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46D" w:rsidRDefault="00D7146D" w:rsidP="00E760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46D" w:rsidRDefault="00D7146D" w:rsidP="00E7607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推荐单位</w:t>
            </w:r>
          </w:p>
        </w:tc>
      </w:tr>
      <w:tr w:rsidR="00D7146D" w:rsidTr="00E76077">
        <w:trPr>
          <w:trHeight w:val="745"/>
          <w:jc w:val="center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46D" w:rsidRDefault="00D7146D" w:rsidP="00E7607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46D" w:rsidRDefault="00D7146D" w:rsidP="00E7607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46D" w:rsidRDefault="00D7146D" w:rsidP="00E76077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46D" w:rsidRDefault="00D7146D" w:rsidP="00E76077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46D" w:rsidRDefault="00D7146D" w:rsidP="00E76077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46D" w:rsidRDefault="00D7146D" w:rsidP="00E76077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46D" w:rsidRDefault="00D7146D" w:rsidP="00E76077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46D" w:rsidRDefault="00D7146D" w:rsidP="00E76077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7146D" w:rsidTr="00E76077">
        <w:trPr>
          <w:trHeight w:val="762"/>
          <w:jc w:val="center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46D" w:rsidRDefault="00D7146D" w:rsidP="00E7607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46D" w:rsidRDefault="00D7146D" w:rsidP="00E7607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46D" w:rsidRDefault="00D7146D" w:rsidP="00E76077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46D" w:rsidRDefault="00D7146D" w:rsidP="00E76077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46D" w:rsidRDefault="00D7146D" w:rsidP="00E76077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46D" w:rsidRDefault="00D7146D" w:rsidP="00E76077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46D" w:rsidRDefault="00D7146D" w:rsidP="00E76077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46D" w:rsidRDefault="00D7146D" w:rsidP="00E76077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7146D" w:rsidTr="00E76077">
        <w:trPr>
          <w:trHeight w:val="773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46D" w:rsidRDefault="00D7146D" w:rsidP="00E7607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46D" w:rsidRDefault="00D7146D" w:rsidP="00E7607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46D" w:rsidRDefault="00D7146D" w:rsidP="00E76077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46D" w:rsidRDefault="00D7146D" w:rsidP="00E76077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46D" w:rsidRDefault="00D7146D" w:rsidP="00E76077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46D" w:rsidRDefault="00D7146D" w:rsidP="00E76077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46D" w:rsidRDefault="00D7146D" w:rsidP="00E76077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46D" w:rsidRDefault="00D7146D" w:rsidP="00E76077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7146D" w:rsidTr="00E76077">
        <w:trPr>
          <w:trHeight w:val="858"/>
          <w:jc w:val="center"/>
        </w:trPr>
        <w:tc>
          <w:tcPr>
            <w:tcW w:w="14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46D" w:rsidRDefault="00D7146D" w:rsidP="00E76077">
            <w:pPr>
              <w:widowControl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备注：</w:t>
            </w: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请于6月29日前将本表以Excel表格与PDF文档形式，发送邮件至gdrich@126.com，纸质件交换（邮寄）至</w:t>
            </w:r>
            <w:r w:rsidRPr="00481080">
              <w:rPr>
                <w:rFonts w:ascii="仿宋" w:eastAsia="仿宋" w:hAnsi="仿宋" w:hint="eastAsia"/>
                <w:bCs/>
                <w:sz w:val="32"/>
                <w:szCs w:val="32"/>
              </w:rPr>
              <w:t>广州市越秀区连新路171号大院广东省科协事业发展中心（广东科学馆）203室</w:t>
            </w: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，逾期不予办理。</w:t>
            </w:r>
          </w:p>
        </w:tc>
      </w:tr>
    </w:tbl>
    <w:p w:rsidR="00D7146D" w:rsidRDefault="00D7146D" w:rsidP="00D7146D">
      <w:pPr>
        <w:spacing w:line="120" w:lineRule="exact"/>
        <w:rPr>
          <w:rFonts w:ascii="仿宋_GB2312" w:eastAsia="仿宋_GB2312" w:hint="eastAsia"/>
          <w:sz w:val="30"/>
          <w:szCs w:val="30"/>
        </w:rPr>
      </w:pPr>
    </w:p>
    <w:p w:rsidR="00D7146D" w:rsidRDefault="00D7146D" w:rsidP="00D7146D">
      <w:pPr>
        <w:spacing w:line="120" w:lineRule="exact"/>
        <w:rPr>
          <w:rFonts w:ascii="仿宋_GB2312" w:eastAsia="仿宋_GB2312" w:hint="eastAsia"/>
          <w:sz w:val="30"/>
          <w:szCs w:val="30"/>
        </w:rPr>
      </w:pPr>
    </w:p>
    <w:p w:rsidR="00E22053" w:rsidRPr="00D7146D" w:rsidRDefault="00E22053"/>
    <w:sectPr w:rsidR="00E22053" w:rsidRPr="00D7146D">
      <w:pgSz w:w="16838" w:h="11906" w:orient="landscape"/>
      <w:pgMar w:top="1417" w:right="1134" w:bottom="1134" w:left="1134" w:header="851" w:footer="850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46D"/>
    <w:rsid w:val="00D7146D"/>
    <w:rsid w:val="00E2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B211A9-FCB0-4A0E-B1CB-CA38FAA36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46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2025-06-03T01:35:00Z</dcterms:created>
  <dcterms:modified xsi:type="dcterms:W3CDTF">2025-06-03T01:35:00Z</dcterms:modified>
</cp:coreProperties>
</file>