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9E" w:rsidRDefault="00EC419E" w:rsidP="00EC419E">
      <w:pPr>
        <w:widowControl w:val="0"/>
        <w:overflowPunct/>
        <w:autoSpaceDE/>
        <w:autoSpaceDN/>
        <w:adjustRightInd/>
        <w:spacing w:line="580" w:lineRule="exact"/>
        <w:textAlignment w:val="auto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EC419E" w:rsidRDefault="00EC419E" w:rsidP="00EC419E">
      <w:pPr>
        <w:spacing w:beforeLines="50" w:before="120" w:afterLines="150" w:after="360" w:line="700" w:lineRule="exact"/>
        <w:jc w:val="center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决策咨询专家团队人员条件说明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一、决策咨询专家团队专家应符合以下基本条件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1.坚持正确政治方向，能够旗帜鲜明讲政治，具有较高的政治理论水平，较强的政治敏锐性和政治鉴别力，遵守国家宪法和法律;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2.具有咨询研究经验，有较高的学术造诣，具备高级职称或同等专业水平，学术水平或专业技能得到同行的认可;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572"/>
        <w:textAlignment w:val="auto"/>
        <w:rPr>
          <w:rFonts w:ascii="仿宋_GB2312" w:eastAsia="仿宋_GB2312" w:hAnsi="仿宋_GB2312" w:cs="仿宋_GB2312" w:hint="eastAsia"/>
          <w:spacing w:val="-17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  <w:lang w:bidi="ar"/>
        </w:rPr>
        <w:t>3.热心和熟悉决策咨询工作，经验丰富，工作责任心强，能够以严谨的科学精神，客观、公正、实事求是地开展决策咨询工作;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4.健康状况良好，具备履行职责的身体条件。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二、首席专家还应符合以下基本条件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1.在本学科领域内有较高威望和广泛影响力，具有较强的前瞻性判断能力、跨学科领域理解能力；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2.组织协调能力强，能够带领团队协同作战，能引领同行科技工作者及所在的科研机构、高校、企业等开展决策咨询工作；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3.须经全国学会或省级科协按程序审核后向中国科协推荐。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三、青年研究员还应符合以下基本条件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1.参与过重大决策咨询任务，具有较强决策咨询专报撰写能力，独立完成专报获得省部级以上领导批示者优先。</w:t>
      </w:r>
    </w:p>
    <w:p w:rsidR="00EC419E" w:rsidRDefault="00EC419E" w:rsidP="00EC419E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2.年龄原则上不超过45周岁，须有愿望、时间、精力承担中国科协委托的临时决策咨询任务。</w:t>
      </w:r>
    </w:p>
    <w:p w:rsidR="00EC419E" w:rsidRDefault="00EC419E" w:rsidP="00EC419E">
      <w:pPr>
        <w:spacing w:line="560" w:lineRule="exact"/>
        <w:outlineLvl w:val="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附件2</w:t>
      </w:r>
    </w:p>
    <w:p w:rsidR="00EC419E" w:rsidRDefault="00EC419E" w:rsidP="00EC419E">
      <w:pPr>
        <w:widowControl w:val="0"/>
        <w:spacing w:beforeLines="50" w:before="120" w:afterLines="150" w:after="360" w:line="700" w:lineRule="exac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决策咨询专家团队申报表</w:t>
      </w:r>
    </w:p>
    <w:p w:rsidR="00EC419E" w:rsidRDefault="00EC419E" w:rsidP="00EC419E">
      <w:pPr>
        <w:widowControl w:val="0"/>
        <w:spacing w:line="580" w:lineRule="exact"/>
        <w:rPr>
          <w:rFonts w:ascii="楷体_GB2312" w:eastAsia="楷体_GB2312" w:hAnsi="楷体_GB2312" w:cs="楷体_GB2312" w:hint="eastAsia"/>
          <w:sz w:val="21"/>
          <w:szCs w:val="21"/>
          <w:u w:val="single"/>
        </w:rPr>
      </w:pPr>
      <w:r>
        <w:rPr>
          <w:rFonts w:ascii="楷体_GB2312" w:eastAsia="楷体_GB2312" w:hAnsi="楷体_GB2312" w:cs="楷体_GB2312" w:hint="eastAsia"/>
          <w:sz w:val="21"/>
          <w:szCs w:val="21"/>
        </w:rPr>
        <w:t>全国学会/省级科协名称（盖章）：                             填表日期：2024年  月  日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898"/>
        <w:gridCol w:w="368"/>
        <w:gridCol w:w="1749"/>
        <w:gridCol w:w="416"/>
        <w:gridCol w:w="1005"/>
        <w:gridCol w:w="1243"/>
        <w:gridCol w:w="179"/>
        <w:gridCol w:w="1479"/>
        <w:gridCol w:w="1063"/>
      </w:tblGrid>
      <w:tr w:rsidR="00EC419E" w:rsidTr="00F7253A">
        <w:trPr>
          <w:trHeight w:hRule="exact" w:val="712"/>
          <w:jc w:val="center"/>
        </w:trPr>
        <w:tc>
          <w:tcPr>
            <w:tcW w:w="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</w:p>
        </w:tc>
      </w:tr>
      <w:tr w:rsidR="00EC419E" w:rsidTr="00F7253A">
        <w:trPr>
          <w:trHeight w:hRule="exact" w:val="692"/>
          <w:jc w:val="center"/>
        </w:trPr>
        <w:tc>
          <w:tcPr>
            <w:tcW w:w="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专长领域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</w:p>
        </w:tc>
      </w:tr>
      <w:tr w:rsidR="00EC419E" w:rsidTr="00F7253A">
        <w:trPr>
          <w:trHeight w:hRule="exact" w:val="682"/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负责人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负责人手机号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hRule="exact" w:val="716"/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联系人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联系人手机号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hRule="exact" w:val="2258"/>
          <w:jc w:val="center"/>
        </w:trPr>
        <w:tc>
          <w:tcPr>
            <w:tcW w:w="8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团队简介（300字以内）：</w:t>
            </w:r>
          </w:p>
          <w:p w:rsidR="00EC419E" w:rsidRDefault="00EC419E" w:rsidP="00F7253A">
            <w:pPr>
              <w:widowControl w:val="0"/>
              <w:spacing w:line="58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EC419E" w:rsidTr="00F7253A">
        <w:trPr>
          <w:trHeight w:hRule="exact" w:val="567"/>
          <w:jc w:val="center"/>
        </w:trPr>
        <w:tc>
          <w:tcPr>
            <w:tcW w:w="8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jc w:val="center"/>
              <w:rPr>
                <w:rFonts w:ascii="黑体" w:eastAsia="黑体" w:hAnsi="宋体" w:cs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专家团队名单</w:t>
            </w:r>
          </w:p>
        </w:tc>
      </w:tr>
      <w:tr w:rsidR="00EC419E" w:rsidTr="00F7253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在团队内的职务</w:t>
            </w:r>
          </w:p>
          <w:p w:rsidR="00EC419E" w:rsidRDefault="00EC419E" w:rsidP="00F7253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（首席专家/青年研究员/团员）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学科专长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</w:tr>
      <w:tr w:rsidR="00EC419E" w:rsidTr="00F7253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</w:tbl>
    <w:p w:rsidR="00EC419E" w:rsidRDefault="00EC419E" w:rsidP="00EC419E">
      <w:pPr>
        <w:widowControl w:val="0"/>
        <w:jc w:val="left"/>
        <w:rPr>
          <w:rFonts w:ascii="楷体_GB2312" w:eastAsia="楷体_GB2312" w:hAnsi="宋体" w:hint="eastAsia"/>
          <w:sz w:val="21"/>
          <w:szCs w:val="30"/>
        </w:rPr>
      </w:pPr>
      <w:r>
        <w:rPr>
          <w:rFonts w:ascii="楷体_GB2312" w:eastAsia="楷体_GB2312" w:hAnsi="宋体" w:hint="eastAsia"/>
          <w:sz w:val="21"/>
          <w:szCs w:val="30"/>
        </w:rPr>
        <w:t>注：每个专家团队填写一个申报表，并对应填报决策咨询首席专家推荐表（不超过2名），青年研究员推荐表（1名）。</w:t>
      </w:r>
    </w:p>
    <w:p w:rsidR="00EC419E" w:rsidRDefault="00EC419E" w:rsidP="00EC419E">
      <w:pPr>
        <w:jc w:val="left"/>
        <w:rPr>
          <w:rFonts w:ascii="仿宋_GB2312" w:eastAsia="黑体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附件3</w:t>
      </w:r>
    </w:p>
    <w:p w:rsidR="00EC419E" w:rsidRDefault="00EC419E" w:rsidP="00EC419E">
      <w:pPr>
        <w:widowControl w:val="0"/>
        <w:spacing w:beforeLines="50" w:before="120" w:afterLines="150" w:after="360" w:line="700" w:lineRule="exact"/>
        <w:jc w:val="center"/>
        <w:rPr>
          <w:rFonts w:ascii="小标宋" w:eastAsia="小标宋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决策咨询专家团队首席专家推荐表</w:t>
      </w:r>
    </w:p>
    <w:p w:rsidR="00EC419E" w:rsidRDefault="00EC419E" w:rsidP="00EC419E">
      <w:pPr>
        <w:widowControl w:val="0"/>
        <w:spacing w:line="580" w:lineRule="exact"/>
        <w:rPr>
          <w:rFonts w:ascii="楷体_GB2312" w:eastAsia="楷体_GB2312" w:hAnsi="楷体_GB2312" w:cs="楷体_GB2312" w:hint="eastAsia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36"/>
        </w:rPr>
        <w:t xml:space="preserve">全国学会/省级科协名称（盖章）：                           </w:t>
      </w:r>
      <w:r>
        <w:rPr>
          <w:rFonts w:ascii="楷体_GB2312" w:eastAsia="楷体_GB2312" w:hAnsi="楷体_GB2312" w:cs="楷体_GB2312" w:hint="eastAsia"/>
          <w:sz w:val="21"/>
          <w:szCs w:val="21"/>
        </w:rPr>
        <w:t>填表</w:t>
      </w:r>
      <w:r>
        <w:rPr>
          <w:rFonts w:ascii="仿宋_GB2312" w:eastAsia="楷体_GB2312" w:hAnsi="仿宋_GB2312" w:cs="仿宋_GB2312" w:hint="eastAsia"/>
          <w:sz w:val="21"/>
          <w:szCs w:val="21"/>
        </w:rPr>
        <w:t>日期：</w:t>
      </w:r>
      <w:r>
        <w:rPr>
          <w:rFonts w:ascii="仿宋_GB2312" w:eastAsia="楷体_GB2312" w:hAnsi="仿宋_GB2312" w:cs="仿宋_GB2312"/>
          <w:sz w:val="21"/>
          <w:szCs w:val="21"/>
        </w:rPr>
        <w:t>202</w:t>
      </w:r>
      <w:r>
        <w:rPr>
          <w:rFonts w:ascii="仿宋_GB2312" w:eastAsia="楷体_GB2312" w:hAnsi="仿宋_GB2312" w:cs="仿宋_GB2312" w:hint="eastAsia"/>
          <w:sz w:val="21"/>
          <w:szCs w:val="21"/>
        </w:rPr>
        <w:t>4</w:t>
      </w:r>
      <w:r>
        <w:rPr>
          <w:rFonts w:ascii="仿宋_GB2312" w:eastAsia="楷体_GB2312" w:hAnsi="仿宋_GB2312" w:cs="仿宋_GB2312"/>
          <w:sz w:val="21"/>
          <w:szCs w:val="21"/>
        </w:rPr>
        <w:t>年</w:t>
      </w:r>
      <w:r>
        <w:rPr>
          <w:rFonts w:ascii="仿宋_GB2312" w:eastAsia="楷体_GB2312" w:hAnsi="仿宋_GB2312" w:cs="仿宋_GB2312"/>
          <w:sz w:val="21"/>
          <w:szCs w:val="21"/>
        </w:rPr>
        <w:t xml:space="preserve">  </w:t>
      </w:r>
      <w:r>
        <w:rPr>
          <w:rFonts w:ascii="仿宋_GB2312" w:eastAsia="楷体_GB2312" w:hAnsi="仿宋_GB2312" w:cs="仿宋_GB2312"/>
          <w:sz w:val="21"/>
          <w:szCs w:val="21"/>
        </w:rPr>
        <w:t>月</w:t>
      </w:r>
      <w:r>
        <w:rPr>
          <w:rFonts w:ascii="仿宋_GB2312" w:eastAsia="楷体_GB2312" w:hAnsi="仿宋_GB2312" w:cs="仿宋_GB2312"/>
          <w:sz w:val="21"/>
          <w:szCs w:val="21"/>
        </w:rPr>
        <w:t xml:space="preserve">  </w:t>
      </w:r>
      <w:r>
        <w:rPr>
          <w:rFonts w:ascii="仿宋_GB2312" w:eastAsia="楷体_GB2312" w:hAnsi="仿宋_GB2312" w:cs="仿宋_GB2312"/>
          <w:sz w:val="21"/>
          <w:szCs w:val="21"/>
        </w:rPr>
        <w:t>日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1226"/>
        <w:gridCol w:w="910"/>
        <w:gridCol w:w="825"/>
        <w:gridCol w:w="873"/>
        <w:gridCol w:w="1131"/>
        <w:gridCol w:w="1270"/>
        <w:gridCol w:w="1129"/>
        <w:gridCol w:w="1707"/>
      </w:tblGrid>
      <w:tr w:rsidR="00EC419E" w:rsidTr="00F7253A">
        <w:trPr>
          <w:trHeight w:val="70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70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871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1151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主要从事学科/专业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732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近两年组织或参与的重大决策咨询研究、重大活动及取得的代表性成果（300字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以内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</w:tbl>
    <w:p w:rsidR="00EC419E" w:rsidRDefault="00EC419E" w:rsidP="00EC419E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EC419E" w:rsidRDefault="00EC419E" w:rsidP="00EC419E">
      <w:pPr>
        <w:widowControl w:val="0"/>
        <w:spacing w:beforeLines="50" w:before="120" w:afterLines="150" w:after="360" w:line="700" w:lineRule="exact"/>
        <w:jc w:val="center"/>
        <w:rPr>
          <w:rFonts w:ascii="小标宋" w:eastAsia="小标宋" w:hAnsi="华文中宋" w:hint="eastAsia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决策咨询专家团队青年研究员推荐表</w:t>
      </w:r>
    </w:p>
    <w:p w:rsidR="00EC419E" w:rsidRDefault="00EC419E" w:rsidP="00EC419E">
      <w:pPr>
        <w:widowControl w:val="0"/>
        <w:spacing w:line="580" w:lineRule="exact"/>
        <w:rPr>
          <w:rFonts w:ascii="仿宋_GB2312" w:eastAsia="楷体_GB2312" w:hAnsi="仿宋_GB2312" w:cs="仿宋_GB2312" w:hint="eastAsia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36"/>
        </w:rPr>
        <w:t xml:space="preserve">全国学会/省级科协名称（盖章）：                      </w:t>
      </w:r>
      <w:r>
        <w:rPr>
          <w:rFonts w:ascii="楷体_GB2312" w:eastAsia="楷体_GB2312" w:hAnsi="楷体_GB2312" w:cs="楷体_GB2312" w:hint="eastAsia"/>
          <w:sz w:val="21"/>
          <w:szCs w:val="21"/>
        </w:rPr>
        <w:t xml:space="preserve">         填表</w:t>
      </w:r>
      <w:r>
        <w:rPr>
          <w:rFonts w:ascii="仿宋_GB2312" w:eastAsia="楷体_GB2312" w:hAnsi="仿宋_GB2312" w:cs="仿宋_GB2312" w:hint="eastAsia"/>
          <w:sz w:val="21"/>
          <w:szCs w:val="21"/>
        </w:rPr>
        <w:t>日期：</w:t>
      </w:r>
      <w:r>
        <w:rPr>
          <w:rFonts w:ascii="仿宋_GB2312" w:eastAsia="楷体_GB2312" w:hAnsi="仿宋_GB2312" w:cs="仿宋_GB2312"/>
          <w:sz w:val="21"/>
          <w:szCs w:val="21"/>
        </w:rPr>
        <w:t>202</w:t>
      </w:r>
      <w:r>
        <w:rPr>
          <w:rFonts w:ascii="仿宋_GB2312" w:eastAsia="楷体_GB2312" w:hAnsi="仿宋_GB2312" w:cs="仿宋_GB2312" w:hint="eastAsia"/>
          <w:sz w:val="21"/>
          <w:szCs w:val="21"/>
        </w:rPr>
        <w:t>4</w:t>
      </w:r>
      <w:r>
        <w:rPr>
          <w:rFonts w:ascii="仿宋_GB2312" w:eastAsia="楷体_GB2312" w:hAnsi="仿宋_GB2312" w:cs="仿宋_GB2312"/>
          <w:sz w:val="21"/>
          <w:szCs w:val="21"/>
        </w:rPr>
        <w:t>年</w:t>
      </w:r>
      <w:r>
        <w:rPr>
          <w:rFonts w:ascii="仿宋_GB2312" w:eastAsia="楷体_GB2312" w:hAnsi="仿宋_GB2312" w:cs="仿宋_GB2312"/>
          <w:sz w:val="21"/>
          <w:szCs w:val="21"/>
        </w:rPr>
        <w:t xml:space="preserve">  </w:t>
      </w:r>
      <w:r>
        <w:rPr>
          <w:rFonts w:ascii="仿宋_GB2312" w:eastAsia="楷体_GB2312" w:hAnsi="仿宋_GB2312" w:cs="仿宋_GB2312"/>
          <w:sz w:val="21"/>
          <w:szCs w:val="21"/>
        </w:rPr>
        <w:t>月</w:t>
      </w:r>
      <w:r>
        <w:rPr>
          <w:rFonts w:ascii="仿宋_GB2312" w:eastAsia="楷体_GB2312" w:hAnsi="仿宋_GB2312" w:cs="仿宋_GB2312"/>
          <w:sz w:val="21"/>
          <w:szCs w:val="21"/>
        </w:rPr>
        <w:t xml:space="preserve">  </w:t>
      </w:r>
      <w:r>
        <w:rPr>
          <w:rFonts w:ascii="仿宋_GB2312" w:eastAsia="楷体_GB2312" w:hAnsi="仿宋_GB2312" w:cs="仿宋_GB2312"/>
          <w:sz w:val="21"/>
          <w:szCs w:val="21"/>
        </w:rPr>
        <w:t>日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1227"/>
        <w:gridCol w:w="910"/>
        <w:gridCol w:w="826"/>
        <w:gridCol w:w="873"/>
        <w:gridCol w:w="1132"/>
        <w:gridCol w:w="1270"/>
        <w:gridCol w:w="1130"/>
        <w:gridCol w:w="1703"/>
      </w:tblGrid>
      <w:tr w:rsidR="00EC419E" w:rsidTr="00F7253A">
        <w:trPr>
          <w:trHeight w:val="703"/>
          <w:jc w:val="center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ind w:firstLineChars="100" w:firstLine="210"/>
              <w:jc w:val="left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ind w:firstLineChars="100" w:firstLine="21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70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87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112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主要从事学科/专业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EC419E" w:rsidTr="00F7253A">
        <w:trPr>
          <w:trHeight w:val="721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lastRenderedPageBreak/>
              <w:t>近两年组织或参与的有代表性的决策咨询研究、活动及取得的成果（300字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以内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9E" w:rsidRDefault="00EC419E" w:rsidP="00F7253A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</w:tbl>
    <w:p w:rsidR="00EC419E" w:rsidRDefault="00EC419E" w:rsidP="00EC419E">
      <w:pPr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附件5</w:t>
      </w:r>
    </w:p>
    <w:p w:rsidR="00EC419E" w:rsidRDefault="00EC419E" w:rsidP="00EC419E">
      <w:pPr>
        <w:snapToGrid w:val="0"/>
        <w:spacing w:beforeLines="50" w:before="120" w:afterLines="150" w:after="360" w:line="700" w:lineRule="exact"/>
        <w:jc w:val="center"/>
        <w:rPr>
          <w:rFonts w:ascii="小标宋" w:eastAsia="小标宋" w:hAnsi="小标宋" w:cs="小标宋" w:hint="eastAsia"/>
          <w:spacing w:val="-6"/>
          <w:sz w:val="44"/>
          <w:szCs w:val="44"/>
        </w:rPr>
      </w:pPr>
      <w:r>
        <w:rPr>
          <w:rFonts w:ascii="小标宋" w:eastAsia="小标宋" w:hAnsi="小标宋" w:cs="小标宋" w:hint="eastAsia"/>
          <w:spacing w:val="-6"/>
          <w:sz w:val="44"/>
          <w:szCs w:val="44"/>
        </w:rPr>
        <w:t>决策咨询选题征集表</w:t>
      </w:r>
    </w:p>
    <w:p w:rsidR="00EC419E" w:rsidRDefault="00EC419E" w:rsidP="00EC419E">
      <w:pPr>
        <w:spacing w:line="580" w:lineRule="exact"/>
        <w:rPr>
          <w:rFonts w:ascii="楷体_GB2312" w:eastAsia="楷体_GB2312" w:hAnsi="楷体_GB2312" w:cs="楷体_GB2312" w:hint="eastAsia"/>
          <w:sz w:val="21"/>
          <w:szCs w:val="36"/>
        </w:rPr>
      </w:pPr>
      <w:r>
        <w:rPr>
          <w:rFonts w:ascii="楷体_GB2312" w:eastAsia="楷体_GB2312" w:hAnsi="楷体_GB2312" w:cs="楷体_GB2312" w:hint="eastAsia"/>
          <w:sz w:val="21"/>
          <w:szCs w:val="36"/>
        </w:rPr>
        <w:t>单位：（盖章）                                              填表日期：2024年  月  日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385"/>
        <w:gridCol w:w="1817"/>
        <w:gridCol w:w="2116"/>
        <w:gridCol w:w="2536"/>
      </w:tblGrid>
      <w:tr w:rsidR="00EC419E" w:rsidTr="00F7253A">
        <w:trPr>
          <w:trHeight w:val="512"/>
          <w:jc w:val="center"/>
        </w:trPr>
        <w:tc>
          <w:tcPr>
            <w:tcW w:w="2535" w:type="dxa"/>
            <w:gridSpan w:val="2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:rsidR="00EC419E" w:rsidRDefault="00EC419E" w:rsidP="00F7253A">
            <w:pPr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EC419E" w:rsidTr="00F7253A">
        <w:trPr>
          <w:trHeight w:val="512"/>
          <w:jc w:val="center"/>
        </w:trPr>
        <w:tc>
          <w:tcPr>
            <w:tcW w:w="2535" w:type="dxa"/>
            <w:gridSpan w:val="2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:rsidR="00EC419E" w:rsidRDefault="00EC419E" w:rsidP="00F7253A">
            <w:pPr>
              <w:snapToGrid w:val="0"/>
              <w:spacing w:line="580" w:lineRule="exact"/>
              <w:ind w:firstLineChars="300" w:firstLine="630"/>
              <w:rPr>
                <w:rFonts w:ascii="黑体" w:eastAsia="黑体" w:hAnsi="黑体" w:cs="黑体" w:hint="eastAsia"/>
                <w:sz w:val="21"/>
                <w:szCs w:val="21"/>
                <w:u w:val="single"/>
              </w:rPr>
            </w:pPr>
          </w:p>
        </w:tc>
      </w:tr>
      <w:tr w:rsidR="00EC419E" w:rsidTr="00F7253A">
        <w:trPr>
          <w:trHeight w:val="512"/>
          <w:jc w:val="center"/>
        </w:trPr>
        <w:tc>
          <w:tcPr>
            <w:tcW w:w="2535" w:type="dxa"/>
            <w:gridSpan w:val="2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vAlign w:val="center"/>
          </w:tcPr>
          <w:p w:rsidR="00EC419E" w:rsidRDefault="00EC419E" w:rsidP="00F7253A">
            <w:pPr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EC419E" w:rsidTr="00F7253A">
        <w:trPr>
          <w:trHeight w:val="2361"/>
          <w:jc w:val="center"/>
        </w:trPr>
        <w:tc>
          <w:tcPr>
            <w:tcW w:w="8836" w:type="dxa"/>
            <w:gridSpan w:val="5"/>
            <w:vAlign w:val="center"/>
          </w:tcPr>
          <w:p w:rsidR="00EC419E" w:rsidRDefault="00EC419E" w:rsidP="00F7253A">
            <w:pPr>
              <w:snapToGrid w:val="0"/>
              <w:spacing w:line="58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立项依据（建议选题的目的、</w:t>
            </w: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依据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、意义等，200字以内）：</w:t>
            </w:r>
          </w:p>
          <w:p w:rsidR="00EC419E" w:rsidRDefault="00EC419E" w:rsidP="00F7253A">
            <w:pPr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EC419E" w:rsidRDefault="00EC419E" w:rsidP="00F7253A">
            <w:pPr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EC419E" w:rsidRDefault="00EC419E" w:rsidP="00F7253A">
            <w:pPr>
              <w:snapToGrid w:val="0"/>
              <w:spacing w:line="58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EC419E" w:rsidTr="00F7253A">
        <w:trPr>
          <w:trHeight w:val="2361"/>
          <w:jc w:val="center"/>
        </w:trPr>
        <w:tc>
          <w:tcPr>
            <w:tcW w:w="8836" w:type="dxa"/>
            <w:gridSpan w:val="5"/>
            <w:vAlign w:val="center"/>
          </w:tcPr>
          <w:p w:rsidR="00EC419E" w:rsidRDefault="00EC419E" w:rsidP="00F7253A">
            <w:pPr>
              <w:snapToGrid w:val="0"/>
              <w:spacing w:line="58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研究方向内容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（300字以内）：</w:t>
            </w:r>
          </w:p>
          <w:p w:rsidR="00EC419E" w:rsidRDefault="00EC419E" w:rsidP="00F7253A">
            <w:pPr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EC419E" w:rsidRDefault="00EC419E" w:rsidP="00F7253A">
            <w:pPr>
              <w:snapToGrid w:val="0"/>
              <w:spacing w:line="58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EC419E" w:rsidRDefault="00EC419E" w:rsidP="00F7253A">
            <w:pPr>
              <w:snapToGrid w:val="0"/>
              <w:spacing w:line="58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EC419E" w:rsidTr="00F7253A">
        <w:trPr>
          <w:trHeight w:val="2361"/>
          <w:jc w:val="center"/>
        </w:trPr>
        <w:tc>
          <w:tcPr>
            <w:tcW w:w="8836" w:type="dxa"/>
            <w:gridSpan w:val="5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预期成果（100字以内）：</w:t>
            </w:r>
          </w:p>
          <w:p w:rsidR="00EC419E" w:rsidRDefault="00EC419E" w:rsidP="00F7253A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EC419E" w:rsidRDefault="00EC419E" w:rsidP="00F7253A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EC419E" w:rsidRDefault="00EC419E" w:rsidP="00F7253A">
            <w:pPr>
              <w:snapToGrid w:val="0"/>
              <w:spacing w:line="58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EC419E" w:rsidTr="00F7253A">
        <w:trPr>
          <w:jc w:val="center"/>
        </w:trPr>
        <w:tc>
          <w:tcPr>
            <w:tcW w:w="2160" w:type="dxa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EC419E" w:rsidTr="00F7253A">
        <w:trPr>
          <w:jc w:val="center"/>
        </w:trPr>
        <w:tc>
          <w:tcPr>
            <w:tcW w:w="2160" w:type="dxa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:rsidR="00EC419E" w:rsidRDefault="00EC419E" w:rsidP="00F7253A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</w:tbl>
    <w:p w:rsidR="00EC419E" w:rsidRDefault="00EC419E" w:rsidP="00EC419E">
      <w:pPr>
        <w:pStyle w:val="a5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注：每个选题填写一张表格，每家单位每个团队可提交3项以内选题建议。</w:t>
      </w:r>
    </w:p>
    <w:p w:rsidR="00EC419E" w:rsidRDefault="00EC419E" w:rsidP="00EC419E">
      <w:pPr>
        <w:pStyle w:val="a5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附件6</w:t>
      </w:r>
    </w:p>
    <w:p w:rsidR="00EC419E" w:rsidRDefault="00EC419E" w:rsidP="00EC419E">
      <w:pPr>
        <w:snapToGrid w:val="0"/>
        <w:spacing w:beforeLines="50" w:before="120" w:afterLines="150" w:after="360" w:line="700" w:lineRule="exact"/>
        <w:jc w:val="center"/>
        <w:rPr>
          <w:rFonts w:ascii="小标宋" w:eastAsia="小标宋" w:hAnsi="小标宋" w:cs="小标宋" w:hint="eastAsia"/>
          <w:spacing w:val="-6"/>
          <w:sz w:val="44"/>
          <w:szCs w:val="44"/>
        </w:rPr>
      </w:pPr>
      <w:r>
        <w:rPr>
          <w:rFonts w:ascii="小标宋" w:eastAsia="小标宋" w:hAnsi="小标宋" w:cs="小标宋" w:hint="eastAsia"/>
          <w:spacing w:val="-6"/>
          <w:sz w:val="44"/>
          <w:szCs w:val="44"/>
        </w:rPr>
        <w:t>智汇中国平台工作联络员信息表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884"/>
        <w:gridCol w:w="3624"/>
        <w:gridCol w:w="2268"/>
      </w:tblGrid>
      <w:tr w:rsidR="00EC419E" w:rsidRPr="00370A6E" w:rsidTr="00F7253A">
        <w:trPr>
          <w:jc w:val="center"/>
        </w:trPr>
        <w:tc>
          <w:tcPr>
            <w:tcW w:w="1216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</w:pPr>
            <w:r w:rsidRPr="00370A6E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70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</w:pPr>
            <w:r w:rsidRPr="00370A6E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3405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</w:pPr>
            <w:r w:rsidRPr="00370A6E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>单位或专家团队名称</w:t>
            </w:r>
          </w:p>
        </w:tc>
        <w:tc>
          <w:tcPr>
            <w:tcW w:w="2131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</w:pPr>
            <w:r w:rsidRPr="00370A6E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>手机号</w:t>
            </w:r>
          </w:p>
        </w:tc>
      </w:tr>
      <w:tr w:rsidR="00EC419E" w:rsidRPr="00370A6E" w:rsidTr="00F7253A">
        <w:trPr>
          <w:trHeight w:val="567"/>
          <w:jc w:val="center"/>
        </w:trPr>
        <w:tc>
          <w:tcPr>
            <w:tcW w:w="1216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1770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3405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2131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</w:tr>
      <w:tr w:rsidR="00EC419E" w:rsidRPr="00370A6E" w:rsidTr="00F7253A">
        <w:trPr>
          <w:trHeight w:val="567"/>
          <w:jc w:val="center"/>
        </w:trPr>
        <w:tc>
          <w:tcPr>
            <w:tcW w:w="1216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1770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3405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2131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</w:tr>
      <w:tr w:rsidR="00EC419E" w:rsidRPr="00370A6E" w:rsidTr="00F7253A">
        <w:trPr>
          <w:trHeight w:val="567"/>
          <w:jc w:val="center"/>
        </w:trPr>
        <w:tc>
          <w:tcPr>
            <w:tcW w:w="1216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1770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3405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  <w:tc>
          <w:tcPr>
            <w:tcW w:w="2131" w:type="dxa"/>
            <w:shd w:val="clear" w:color="auto" w:fill="auto"/>
          </w:tcPr>
          <w:p w:rsidR="00EC419E" w:rsidRPr="00370A6E" w:rsidRDefault="00EC419E" w:rsidP="00F7253A">
            <w:pPr>
              <w:pStyle w:val="a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</w:pPr>
          </w:p>
        </w:tc>
      </w:tr>
    </w:tbl>
    <w:p w:rsidR="00EC419E" w:rsidRDefault="00EC419E" w:rsidP="00EC419E">
      <w:pPr>
        <w:pStyle w:val="a5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</w:p>
    <w:p w:rsidR="00EC419E" w:rsidRDefault="00EC419E" w:rsidP="00EC419E">
      <w:pPr>
        <w:pStyle w:val="a5"/>
        <w:rPr>
          <w:rFonts w:ascii="仿宋_GB2312" w:eastAsia="仿宋_GB2312" w:hAnsi="仿宋_GB2312" w:cs="仿宋_GB2312" w:hint="eastAsia"/>
          <w:sz w:val="21"/>
          <w:szCs w:val="21"/>
        </w:rPr>
      </w:pPr>
    </w:p>
    <w:p w:rsidR="00EC419E" w:rsidRDefault="00EC419E" w:rsidP="00EC419E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ascii="仿宋_GB2312" w:eastAsia="仿宋_GB2312" w:hAnsi="Garamond" w:hint="eastAsia"/>
          <w:szCs w:val="28"/>
        </w:rPr>
      </w:pPr>
    </w:p>
    <w:p w:rsidR="00C54F87" w:rsidRDefault="00C54F87">
      <w:bookmarkStart w:id="0" w:name="_GoBack"/>
      <w:bookmarkEnd w:id="0"/>
    </w:p>
    <w:sectPr w:rsidR="00C54F87">
      <w:footerReference w:type="default" r:id="rId6"/>
      <w:pgSz w:w="11907" w:h="16840"/>
      <w:pgMar w:top="1701" w:right="1474" w:bottom="992" w:left="1588" w:header="0" w:footer="164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84" w:rsidRDefault="009A6B84" w:rsidP="00EC419E">
      <w:r>
        <w:separator/>
      </w:r>
    </w:p>
  </w:endnote>
  <w:endnote w:type="continuationSeparator" w:id="0">
    <w:p w:rsidR="009A6B84" w:rsidRDefault="009A6B84" w:rsidP="00E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6E" w:rsidRDefault="00EC419E">
    <w:pPr>
      <w:pStyle w:val="a5"/>
      <w:ind w:right="360"/>
      <w:rPr>
        <w:rFonts w:hint="eastAsia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11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A6E" w:rsidRDefault="009A6B84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C419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" filled="f" stroked="f">
              <v:textbox style="mso-fit-shape-to-text:t" inset="0,0,0,0">
                <w:txbxContent>
                  <w:p w:rsidR="00370A6E" w:rsidRDefault="009A6B84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C419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84" w:rsidRDefault="009A6B84" w:rsidP="00EC419E">
      <w:r>
        <w:separator/>
      </w:r>
    </w:p>
  </w:footnote>
  <w:footnote w:type="continuationSeparator" w:id="0">
    <w:p w:rsidR="009A6B84" w:rsidRDefault="009A6B84" w:rsidP="00EC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C4"/>
    <w:rsid w:val="004238C4"/>
    <w:rsid w:val="009A6B84"/>
    <w:rsid w:val="00C54F87"/>
    <w:rsid w:val="00E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CA37C-44FD-4AF1-8D9E-881FEE46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9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1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19E"/>
    <w:rPr>
      <w:sz w:val="18"/>
      <w:szCs w:val="18"/>
    </w:rPr>
  </w:style>
  <w:style w:type="paragraph" w:styleId="a5">
    <w:name w:val="footer"/>
    <w:basedOn w:val="a"/>
    <w:link w:val="a6"/>
    <w:unhideWhenUsed/>
    <w:rsid w:val="00EC419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19E"/>
    <w:rPr>
      <w:sz w:val="18"/>
      <w:szCs w:val="18"/>
    </w:rPr>
  </w:style>
  <w:style w:type="character" w:customStyle="1" w:styleId="Char">
    <w:name w:val="页脚 Char"/>
    <w:rsid w:val="00EC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2024-09-14T08:39:00Z</dcterms:created>
  <dcterms:modified xsi:type="dcterms:W3CDTF">2024-09-14T08:49:00Z</dcterms:modified>
</cp:coreProperties>
</file>